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61B" w:rsidRDefault="0002261B" w:rsidP="0002261B">
      <w:pPr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117B1673" wp14:editId="3A18F186">
            <wp:extent cx="6299835" cy="9403492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695816D" wp14:editId="70931BCB">
            <wp:extent cx="6299835" cy="8566442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42" w:rsidRPr="0002261B" w:rsidRDefault="0002261B" w:rsidP="0002261B">
      <w:pPr>
        <w:ind w:left="360"/>
        <w:jc w:val="center"/>
        <w:rPr>
          <w:b/>
          <w:bCs/>
          <w:color w:val="000000"/>
          <w:spacing w:val="-5"/>
          <w:sz w:val="28"/>
          <w:szCs w:val="28"/>
        </w:rPr>
      </w:pPr>
      <w:r w:rsidRPr="0002261B">
        <w:rPr>
          <w:b/>
          <w:bCs/>
          <w:color w:val="000000"/>
          <w:spacing w:val="-5"/>
          <w:sz w:val="28"/>
          <w:szCs w:val="28"/>
        </w:rPr>
        <w:br w:type="column"/>
      </w:r>
      <w:r>
        <w:rPr>
          <w:b/>
          <w:bCs/>
          <w:color w:val="000000"/>
          <w:spacing w:val="-5"/>
          <w:sz w:val="28"/>
          <w:szCs w:val="28"/>
        </w:rPr>
        <w:lastRenderedPageBreak/>
        <w:t>1.</w:t>
      </w:r>
      <w:r w:rsidRPr="0002261B">
        <w:rPr>
          <w:b/>
          <w:bCs/>
          <w:color w:val="000000"/>
          <w:spacing w:val="-5"/>
          <w:sz w:val="28"/>
          <w:szCs w:val="28"/>
        </w:rPr>
        <w:t xml:space="preserve"> </w:t>
      </w:r>
      <w:r w:rsidR="00443E42" w:rsidRPr="0002261B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443E42" w:rsidRDefault="00443E42" w:rsidP="00443E42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565"/>
        <w:gridCol w:w="3094"/>
        <w:gridCol w:w="4820"/>
      </w:tblGrid>
      <w:tr w:rsidR="00443E42" w:rsidRPr="00C83525" w:rsidTr="005B4E72">
        <w:tc>
          <w:tcPr>
            <w:tcW w:w="5211" w:type="dxa"/>
            <w:gridSpan w:val="3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820" w:type="dxa"/>
            <w:vMerge w:val="restart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443E42" w:rsidRPr="00C83525" w:rsidTr="005B4E72">
        <w:tc>
          <w:tcPr>
            <w:tcW w:w="552" w:type="dxa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565" w:type="dxa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3094" w:type="dxa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820" w:type="dxa"/>
            <w:vMerge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</w:tr>
      <w:tr w:rsidR="00443E42" w:rsidRPr="00C83525" w:rsidTr="005B4E72">
        <w:tc>
          <w:tcPr>
            <w:tcW w:w="10031" w:type="dxa"/>
            <w:gridSpan w:val="4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Общепрофессиональные</w:t>
            </w:r>
          </w:p>
        </w:tc>
      </w:tr>
      <w:tr w:rsidR="00443E42" w:rsidRPr="00C83525" w:rsidTr="005B4E72">
        <w:tc>
          <w:tcPr>
            <w:tcW w:w="552" w:type="dxa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color w:val="000000"/>
                <w:spacing w:val="-6"/>
                <w:sz w:val="22"/>
                <w:szCs w:val="22"/>
              </w:rPr>
              <w:t>1</w:t>
            </w:r>
          </w:p>
        </w:tc>
        <w:tc>
          <w:tcPr>
            <w:tcW w:w="1565" w:type="dxa"/>
          </w:tcPr>
          <w:p w:rsidR="00443E42" w:rsidRPr="00C83525" w:rsidRDefault="00443E42" w:rsidP="005B4E72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sz w:val="22"/>
                <w:szCs w:val="22"/>
              </w:rPr>
              <w:t>ОПК-3</w:t>
            </w:r>
          </w:p>
        </w:tc>
        <w:tc>
          <w:tcPr>
            <w:tcW w:w="3094" w:type="dxa"/>
          </w:tcPr>
          <w:p w:rsidR="00443E42" w:rsidRPr="00C83525" w:rsidRDefault="00443E42" w:rsidP="005B4E72">
            <w:pPr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color w:val="000000"/>
                <w:spacing w:val="-6"/>
                <w:sz w:val="22"/>
                <w:szCs w:val="22"/>
              </w:rPr>
              <w:t>Способность выбрать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 w:rsidRPr="00C83525">
              <w:rPr>
                <w:color w:val="000000"/>
                <w:spacing w:val="-6"/>
                <w:sz w:val="22"/>
                <w:szCs w:val="22"/>
              </w:rPr>
              <w:t>инструментальные средства для обработки экономических данных в соответствии с поставленной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 w:rsidRPr="00C83525">
              <w:rPr>
                <w:color w:val="000000"/>
                <w:spacing w:val="-6"/>
                <w:sz w:val="22"/>
                <w:szCs w:val="22"/>
              </w:rPr>
              <w:t>задачей,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 w:rsidRPr="00C83525">
              <w:rPr>
                <w:color w:val="000000"/>
                <w:spacing w:val="-6"/>
                <w:sz w:val="22"/>
                <w:szCs w:val="22"/>
              </w:rPr>
              <w:t>проанализировать результаты расчетов и обосновать полученные выводы</w:t>
            </w:r>
          </w:p>
        </w:tc>
        <w:tc>
          <w:tcPr>
            <w:tcW w:w="4820" w:type="dxa"/>
          </w:tcPr>
          <w:p w:rsidR="00443E42" w:rsidRPr="00C83525" w:rsidRDefault="00443E42" w:rsidP="005B4E72">
            <w:pPr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color w:val="000000"/>
                <w:spacing w:val="-6"/>
                <w:sz w:val="22"/>
                <w:szCs w:val="22"/>
              </w:rPr>
              <w:t>В результате освоения дисциплины обучающийся должен</w:t>
            </w:r>
          </w:p>
          <w:p w:rsidR="00443E42" w:rsidRPr="00C83525" w:rsidRDefault="00443E42" w:rsidP="005B4E72">
            <w:pPr>
              <w:rPr>
                <w:b/>
                <w:bCs/>
                <w:color w:val="000000"/>
                <w:spacing w:val="-3"/>
                <w:sz w:val="22"/>
                <w:szCs w:val="22"/>
              </w:rPr>
            </w:pPr>
            <w:r w:rsidRPr="00C83525">
              <w:rPr>
                <w:b/>
                <w:bCs/>
                <w:color w:val="000000"/>
                <w:spacing w:val="-3"/>
                <w:sz w:val="22"/>
                <w:szCs w:val="22"/>
              </w:rPr>
              <w:t>Знать: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 </w:t>
            </w:r>
            <w:r w:rsidRPr="00C83525">
              <w:rPr>
                <w:bCs/>
                <w:sz w:val="22"/>
                <w:szCs w:val="22"/>
              </w:rPr>
              <w:t>основные этапы эконометрического моделирования; математико-статистический инструментарий эконометрики; принципы построения основных эконометрических моделей.</w:t>
            </w:r>
          </w:p>
          <w:p w:rsidR="00443E42" w:rsidRPr="00C83525" w:rsidRDefault="00443E42" w:rsidP="005B4E72">
            <w:pPr>
              <w:rPr>
                <w:bCs/>
                <w:color w:val="000000"/>
                <w:spacing w:val="-3"/>
                <w:sz w:val="22"/>
                <w:szCs w:val="22"/>
              </w:rPr>
            </w:pPr>
            <w:r w:rsidRPr="00C83525">
              <w:rPr>
                <w:b/>
                <w:bCs/>
                <w:color w:val="000000"/>
                <w:spacing w:val="-3"/>
                <w:sz w:val="22"/>
                <w:szCs w:val="22"/>
              </w:rPr>
              <w:t>Уметь: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 </w:t>
            </w:r>
            <w:r w:rsidRPr="00C83525">
              <w:rPr>
                <w:bCs/>
                <w:color w:val="000000"/>
                <w:spacing w:val="-3"/>
                <w:sz w:val="22"/>
                <w:szCs w:val="22"/>
              </w:rPr>
              <w:t>строить модели по фактическим данным, выбирать методы эконометрического моделирования, наиболее адекватные для анализа экономической ситуации; проводить оценку построенных моделей на адекватность, значимость и качество, интерпретировать экономический смысл полученных результатов эконометрической модели</w:t>
            </w:r>
          </w:p>
          <w:p w:rsidR="00443E42" w:rsidRPr="00C83525" w:rsidRDefault="00443E42" w:rsidP="005B4E72">
            <w:pPr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b/>
                <w:bCs/>
                <w:color w:val="000000"/>
                <w:spacing w:val="-3"/>
                <w:sz w:val="22"/>
                <w:szCs w:val="22"/>
              </w:rPr>
              <w:t>Владеть</w:t>
            </w:r>
            <w:r w:rsidRPr="004266A3">
              <w:rPr>
                <w:bCs/>
                <w:color w:val="000000"/>
                <w:spacing w:val="-3"/>
                <w:sz w:val="22"/>
                <w:szCs w:val="22"/>
              </w:rPr>
              <w:t>: навыками и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 </w:t>
            </w:r>
            <w:r w:rsidRPr="00C83525">
              <w:rPr>
                <w:bCs/>
                <w:color w:val="000000"/>
                <w:spacing w:val="-3"/>
                <w:sz w:val="22"/>
                <w:szCs w:val="22"/>
              </w:rPr>
              <w:t>методами анализа различных источников информации для проведения экономических расчетов; методикой составления прогноза основных социально-экономических показателей деятельности предприятия, отрасли, региона и экономики в целом</w:t>
            </w:r>
          </w:p>
        </w:tc>
      </w:tr>
    </w:tbl>
    <w:p w:rsidR="00443E42" w:rsidRDefault="00443E42" w:rsidP="00443E42">
      <w:pPr>
        <w:shd w:val="clear" w:color="auto" w:fill="FFFFFF"/>
        <w:spacing w:before="182"/>
        <w:ind w:left="792"/>
        <w:contextualSpacing/>
        <w:rPr>
          <w:b/>
          <w:bCs/>
          <w:color w:val="000000"/>
          <w:spacing w:val="-5"/>
          <w:sz w:val="28"/>
          <w:szCs w:val="28"/>
        </w:rPr>
      </w:pPr>
    </w:p>
    <w:p w:rsidR="00443E42" w:rsidRPr="00530832" w:rsidRDefault="00443E42" w:rsidP="00443E42">
      <w:pPr>
        <w:shd w:val="clear" w:color="auto" w:fill="FFFFFF"/>
        <w:spacing w:before="182"/>
        <w:ind w:left="79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>
        <w:rPr>
          <w:b/>
          <w:bCs/>
          <w:color w:val="000000"/>
          <w:spacing w:val="-5"/>
          <w:sz w:val="28"/>
          <w:szCs w:val="28"/>
        </w:rPr>
        <w:lastRenderedPageBreak/>
        <w:t>2. </w:t>
      </w:r>
      <w:r w:rsidRPr="00530832">
        <w:rPr>
          <w:b/>
          <w:bCs/>
          <w:color w:val="000000"/>
          <w:spacing w:val="-5"/>
          <w:sz w:val="28"/>
          <w:szCs w:val="28"/>
        </w:rPr>
        <w:t>МЕСТО ДИСЦИПЛИНЫ В СТРУКТУРЕ  ОБРАЗОВАТЕЛЬНОЙ ПРОГРАММЫ</w:t>
      </w:r>
    </w:p>
    <w:p w:rsidR="00443E42" w:rsidRPr="00530832" w:rsidRDefault="00443E42" w:rsidP="00443E42">
      <w:pPr>
        <w:shd w:val="clear" w:color="auto" w:fill="FFFFFF"/>
        <w:spacing w:before="182"/>
        <w:ind w:left="792"/>
        <w:contextualSpacing/>
        <w:jc w:val="center"/>
        <w:rPr>
          <w:b/>
          <w:sz w:val="28"/>
          <w:szCs w:val="28"/>
        </w:rPr>
      </w:pPr>
    </w:p>
    <w:p w:rsidR="00E80CB7" w:rsidRPr="00530832" w:rsidRDefault="00E80CB7" w:rsidP="00E80CB7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 w:rsidRPr="00530832">
        <w:rPr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p w:rsidR="00E80CB7" w:rsidRPr="00530832" w:rsidRDefault="00E80CB7" w:rsidP="00E80CB7">
      <w:pPr>
        <w:ind w:left="708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4"/>
        <w:gridCol w:w="7877"/>
      </w:tblGrid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№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Макроэкономика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DF5F01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Микроэкономика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математика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Статистика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технологии в экономике</w:t>
            </w:r>
          </w:p>
        </w:tc>
      </w:tr>
    </w:tbl>
    <w:p w:rsidR="00E80CB7" w:rsidRPr="00530832" w:rsidRDefault="00E80CB7" w:rsidP="00E80CB7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 w:rsidRPr="00530832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E80CB7" w:rsidRPr="00530832" w:rsidRDefault="00E80CB7" w:rsidP="00E80CB7">
      <w:pPr>
        <w:shd w:val="clear" w:color="auto" w:fill="FFFFFF"/>
        <w:ind w:left="101" w:right="14" w:firstLine="607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4"/>
        <w:gridCol w:w="7877"/>
      </w:tblGrid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№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7" w:type="dxa"/>
          </w:tcPr>
          <w:p w:rsidR="00E80CB7" w:rsidRPr="00530832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диагностика финансово-хозяйственной деятельности предприятия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Pr="00530832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затратами предприятия (организации)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Финансовое планирование и прогнозирование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Экономико-математическое моделирование</w:t>
            </w:r>
          </w:p>
        </w:tc>
      </w:tr>
      <w:tr w:rsidR="00E80CB7" w:rsidRPr="00530832" w:rsidTr="007E3EBF">
        <w:trPr>
          <w:trHeight w:val="285"/>
        </w:trPr>
        <w:tc>
          <w:tcPr>
            <w:tcW w:w="934" w:type="dxa"/>
          </w:tcPr>
          <w:p w:rsidR="00E80CB7" w:rsidRDefault="00E80CB7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77" w:type="dxa"/>
          </w:tcPr>
          <w:p w:rsidR="00E80CB7" w:rsidRDefault="00E80CB7" w:rsidP="007E3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проектами</w:t>
            </w:r>
          </w:p>
        </w:tc>
      </w:tr>
    </w:tbl>
    <w:p w:rsidR="007265F5" w:rsidRDefault="007265F5" w:rsidP="007265F5"/>
    <w:p w:rsidR="00DF1644" w:rsidRDefault="007265F5" w:rsidP="007265F5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3. </w:t>
      </w:r>
      <w:r w:rsidR="00DF1644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8642EF" w:rsidRDefault="008642EF" w:rsidP="008642EF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>плины составляет __</w:t>
      </w:r>
      <w:r w:rsidR="0013087A">
        <w:rPr>
          <w:spacing w:val="-4"/>
          <w:sz w:val="28"/>
          <w:szCs w:val="28"/>
          <w:u w:val="single"/>
        </w:rPr>
        <w:t>5</w:t>
      </w:r>
      <w:r>
        <w:rPr>
          <w:spacing w:val="-4"/>
          <w:sz w:val="28"/>
          <w:szCs w:val="28"/>
        </w:rPr>
        <w:t>__ зач. единиц, _</w:t>
      </w:r>
      <w:r w:rsidR="0013087A">
        <w:rPr>
          <w:spacing w:val="-4"/>
          <w:sz w:val="28"/>
          <w:szCs w:val="28"/>
          <w:u w:val="single"/>
        </w:rPr>
        <w:t>180</w:t>
      </w:r>
      <w:r>
        <w:rPr>
          <w:spacing w:val="-4"/>
          <w:sz w:val="28"/>
          <w:szCs w:val="28"/>
        </w:rPr>
        <w:t>_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4"/>
        <w:gridCol w:w="1195"/>
        <w:gridCol w:w="1847"/>
        <w:gridCol w:w="1845"/>
      </w:tblGrid>
      <w:tr w:rsidR="0091340B" w:rsidRPr="002F3244" w:rsidTr="007E3EBF">
        <w:trPr>
          <w:cantSplit/>
          <w:trHeight w:val="560"/>
        </w:trPr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</w:tc>
        <w:tc>
          <w:tcPr>
            <w:tcW w:w="931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932" w:type="pct"/>
          </w:tcPr>
          <w:p w:rsidR="0091340B" w:rsidRPr="007A6325" w:rsidRDefault="007A6325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1" w:type="pct"/>
          </w:tcPr>
          <w:p w:rsidR="0091340B" w:rsidRPr="007A6325" w:rsidRDefault="00E80CB7" w:rsidP="007A63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  <w:r w:rsidR="007A6325">
              <w:rPr>
                <w:sz w:val="24"/>
                <w:szCs w:val="24"/>
              </w:rPr>
              <w:t>6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91340B" w:rsidRDefault="007A6325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91340B" w:rsidRPr="002F3244" w:rsidRDefault="0091340B" w:rsidP="007A63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325">
              <w:rPr>
                <w:sz w:val="24"/>
                <w:szCs w:val="24"/>
              </w:rPr>
              <w:t>6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932" w:type="pct"/>
          </w:tcPr>
          <w:p w:rsidR="0091340B" w:rsidRDefault="007A6325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91340B" w:rsidRPr="002F3244" w:rsidRDefault="0091340B" w:rsidP="007A63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7A6325">
              <w:rPr>
                <w:sz w:val="24"/>
                <w:szCs w:val="24"/>
              </w:rPr>
              <w:t>0</w:t>
            </w:r>
          </w:p>
        </w:tc>
      </w:tr>
      <w:tr w:rsidR="0091340B" w:rsidRPr="002F3244" w:rsidTr="007E3EBF">
        <w:trPr>
          <w:trHeight w:val="70"/>
        </w:trPr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</w:tr>
      <w:tr w:rsidR="0091340B" w:rsidRPr="002F3244" w:rsidTr="007E3EBF">
        <w:tc>
          <w:tcPr>
            <w:tcW w:w="2533" w:type="pct"/>
          </w:tcPr>
          <w:p w:rsidR="0091340B" w:rsidRPr="002F3244" w:rsidRDefault="0091340B" w:rsidP="007E3EBF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932" w:type="pct"/>
          </w:tcPr>
          <w:p w:rsidR="0091340B" w:rsidRDefault="007A6325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1" w:type="pct"/>
          </w:tcPr>
          <w:p w:rsidR="0091340B" w:rsidRPr="002F3244" w:rsidRDefault="0091340B" w:rsidP="007A63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A6325">
              <w:rPr>
                <w:sz w:val="24"/>
                <w:szCs w:val="24"/>
              </w:rPr>
              <w:t>6</w:t>
            </w:r>
          </w:p>
        </w:tc>
      </w:tr>
      <w:tr w:rsidR="0091340B" w:rsidRPr="002F3244" w:rsidTr="007E3EBF">
        <w:trPr>
          <w:trHeight w:val="610"/>
        </w:trPr>
        <w:tc>
          <w:tcPr>
            <w:tcW w:w="2533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</w:p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</w:t>
            </w:r>
            <w:r w:rsidRPr="00284CE5">
              <w:rPr>
                <w:sz w:val="24"/>
                <w:szCs w:val="24"/>
              </w:rPr>
              <w:t>экзамен</w:t>
            </w:r>
            <w:r w:rsidRPr="002F3244">
              <w:rPr>
                <w:sz w:val="24"/>
                <w:szCs w:val="24"/>
              </w:rPr>
              <w:t>)</w:t>
            </w:r>
          </w:p>
        </w:tc>
        <w:tc>
          <w:tcPr>
            <w:tcW w:w="603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32" w:type="pct"/>
          </w:tcPr>
          <w:p w:rsidR="0091340B" w:rsidRDefault="0091340B" w:rsidP="007E3E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</w:tcPr>
          <w:p w:rsidR="0091340B" w:rsidRPr="002F3244" w:rsidRDefault="0091340B" w:rsidP="007E3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3B2DE7" w:rsidRDefault="003B2DE7" w:rsidP="008642EF">
      <w:pPr>
        <w:spacing w:before="60" w:after="60"/>
        <w:ind w:firstLine="567"/>
        <w:rPr>
          <w:spacing w:val="-4"/>
          <w:sz w:val="28"/>
          <w:szCs w:val="28"/>
        </w:rPr>
      </w:pPr>
    </w:p>
    <w:p w:rsidR="0091340B" w:rsidRDefault="0091340B" w:rsidP="008642EF">
      <w:pPr>
        <w:spacing w:before="60" w:after="60"/>
        <w:ind w:firstLine="567"/>
        <w:rPr>
          <w:spacing w:val="-4"/>
          <w:sz w:val="28"/>
          <w:szCs w:val="28"/>
        </w:rPr>
      </w:pPr>
    </w:p>
    <w:p w:rsidR="008642EF" w:rsidRDefault="00526D47" w:rsidP="00D47D73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D47D73">
        <w:rPr>
          <w:b/>
          <w:bCs/>
          <w:color w:val="000000"/>
          <w:spacing w:val="-5"/>
          <w:sz w:val="28"/>
          <w:szCs w:val="28"/>
        </w:rPr>
        <w:lastRenderedPageBreak/>
        <w:t>4. </w:t>
      </w:r>
      <w:r w:rsidR="008642EF"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7E1C8E" w:rsidRDefault="007E1C8E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7E1C8E" w:rsidRPr="004F4E8E" w:rsidRDefault="007E1C8E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4F4E8E">
        <w:rPr>
          <w:b/>
          <w:bCs/>
          <w:color w:val="000000"/>
          <w:spacing w:val="-5"/>
          <w:sz w:val="28"/>
          <w:szCs w:val="28"/>
        </w:rPr>
        <w:t>Курс</w:t>
      </w:r>
      <w:r w:rsidR="004F4E8E">
        <w:rPr>
          <w:b/>
          <w:bCs/>
          <w:color w:val="000000"/>
          <w:spacing w:val="-5"/>
          <w:sz w:val="28"/>
          <w:szCs w:val="28"/>
        </w:rPr>
        <w:t xml:space="preserve"> </w:t>
      </w:r>
      <w:r w:rsidR="00845995" w:rsidRPr="004F4E8E">
        <w:rPr>
          <w:b/>
          <w:bCs/>
          <w:color w:val="000000"/>
          <w:spacing w:val="-5"/>
          <w:sz w:val="28"/>
          <w:szCs w:val="28"/>
        </w:rPr>
        <w:t>2</w:t>
      </w:r>
      <w:r w:rsidR="004F4E8E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4F4E8E"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4F4E8E" w:rsidRPr="004F4E8E">
        <w:rPr>
          <w:b/>
          <w:bCs/>
          <w:color w:val="000000"/>
          <w:spacing w:val="-5"/>
          <w:sz w:val="28"/>
          <w:szCs w:val="28"/>
        </w:rPr>
        <w:t xml:space="preserve">3, </w:t>
      </w:r>
      <w:r w:rsidR="00845995" w:rsidRPr="004F4E8E">
        <w:rPr>
          <w:b/>
          <w:bCs/>
          <w:color w:val="000000"/>
          <w:spacing w:val="-5"/>
          <w:sz w:val="28"/>
          <w:szCs w:val="28"/>
        </w:rPr>
        <w:t>4</w:t>
      </w:r>
    </w:p>
    <w:p w:rsidR="003B2DE7" w:rsidRDefault="003B2DE7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5879"/>
        <w:gridCol w:w="708"/>
        <w:gridCol w:w="709"/>
        <w:gridCol w:w="709"/>
        <w:gridCol w:w="854"/>
      </w:tblGrid>
      <w:tr w:rsidR="00C928FA" w:rsidRPr="00B22D54" w:rsidTr="00CD094D">
        <w:trPr>
          <w:trHeight w:val="675"/>
        </w:trPr>
        <w:tc>
          <w:tcPr>
            <w:tcW w:w="638" w:type="dxa"/>
            <w:gridSpan w:val="2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5879" w:type="dxa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80" w:type="dxa"/>
            <w:gridSpan w:val="4"/>
            <w:vAlign w:val="center"/>
          </w:tcPr>
          <w:p w:rsidR="00C928FA" w:rsidRPr="00B22D54" w:rsidRDefault="00CF6837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="00C928FA"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="00C928FA" w:rsidRPr="0037035B">
              <w:rPr>
                <w:sz w:val="24"/>
                <w:szCs w:val="24"/>
              </w:rPr>
              <w:t>, час</w:t>
            </w:r>
          </w:p>
        </w:tc>
      </w:tr>
      <w:tr w:rsidR="00C928FA" w:rsidRPr="00B22D54" w:rsidTr="00CD094D">
        <w:trPr>
          <w:cantSplit/>
          <w:trHeight w:val="1890"/>
        </w:trPr>
        <w:tc>
          <w:tcPr>
            <w:tcW w:w="638" w:type="dxa"/>
            <w:gridSpan w:val="2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79" w:type="dxa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724E80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Лабораторные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854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B4455F" w:rsidRPr="00B4455F" w:rsidTr="00B4455F">
        <w:trPr>
          <w:cantSplit/>
          <w:trHeight w:val="361"/>
        </w:trPr>
        <w:tc>
          <w:tcPr>
            <w:tcW w:w="638" w:type="dxa"/>
            <w:gridSpan w:val="2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1</w:t>
            </w:r>
          </w:p>
        </w:tc>
        <w:tc>
          <w:tcPr>
            <w:tcW w:w="587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5</w:t>
            </w:r>
          </w:p>
        </w:tc>
        <w:tc>
          <w:tcPr>
            <w:tcW w:w="854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6</w:t>
            </w:r>
          </w:p>
        </w:tc>
      </w:tr>
      <w:tr w:rsidR="00B4455F" w:rsidRPr="00B4455F" w:rsidTr="000308F7">
        <w:trPr>
          <w:cantSplit/>
          <w:trHeight w:val="361"/>
        </w:trPr>
        <w:tc>
          <w:tcPr>
            <w:tcW w:w="9497" w:type="dxa"/>
            <w:gridSpan w:val="7"/>
            <w:vAlign w:val="center"/>
          </w:tcPr>
          <w:p w:rsidR="00B4455F" w:rsidRPr="00B4455F" w:rsidRDefault="00B841CC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1. Метод наименьших квадратов. Модель парной регрессии.</w:t>
            </w:r>
          </w:p>
        </w:tc>
      </w:tr>
      <w:tr w:rsidR="00C928FA" w:rsidRPr="00B22D54">
        <w:trPr>
          <w:trHeight w:val="259"/>
        </w:trPr>
        <w:tc>
          <w:tcPr>
            <w:tcW w:w="9497" w:type="dxa"/>
            <w:gridSpan w:val="7"/>
          </w:tcPr>
          <w:p w:rsidR="00C928FA" w:rsidRPr="00103795" w:rsidRDefault="00BA53A0" w:rsidP="00B841CC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103795">
              <w:rPr>
                <w:sz w:val="24"/>
                <w:szCs w:val="24"/>
              </w:rPr>
              <w:t>1. Предмет, задачи и методы эконометрики</w:t>
            </w:r>
            <w:r w:rsidR="00536F98" w:rsidRPr="00103795">
              <w:rPr>
                <w:sz w:val="24"/>
                <w:szCs w:val="24"/>
              </w:rPr>
              <w:t>.</w:t>
            </w:r>
          </w:p>
        </w:tc>
      </w:tr>
      <w:tr w:rsidR="00C928FA" w:rsidRPr="00B22D54" w:rsidTr="00CD094D">
        <w:trPr>
          <w:trHeight w:val="353"/>
        </w:trPr>
        <w:tc>
          <w:tcPr>
            <w:tcW w:w="566" w:type="dxa"/>
          </w:tcPr>
          <w:p w:rsidR="00C928FA" w:rsidRPr="00B22D54" w:rsidRDefault="00C928FA" w:rsidP="00D47D73">
            <w:pPr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Понятие, предмет, цели эконометрики.</w:t>
            </w:r>
          </w:p>
          <w:p w:rsidR="00BA53A0" w:rsidRPr="007D5040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Задачи, критерии и принципы эконометрики.</w:t>
            </w:r>
          </w:p>
          <w:p w:rsidR="00C928FA" w:rsidRPr="003068FA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Прикладные задачи эконометрики.</w:t>
            </w:r>
          </w:p>
        </w:tc>
        <w:tc>
          <w:tcPr>
            <w:tcW w:w="708" w:type="dxa"/>
          </w:tcPr>
          <w:p w:rsidR="00C928FA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928FA" w:rsidRPr="00B22D54" w:rsidRDefault="00C928F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928FA" w:rsidRPr="00B22D54" w:rsidRDefault="00C928F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C928FA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928FA" w:rsidRPr="00B22D54">
        <w:trPr>
          <w:trHeight w:val="288"/>
        </w:trPr>
        <w:tc>
          <w:tcPr>
            <w:tcW w:w="9497" w:type="dxa"/>
            <w:gridSpan w:val="7"/>
          </w:tcPr>
          <w:p w:rsidR="00C928FA" w:rsidRPr="00103795" w:rsidRDefault="00BA53A0" w:rsidP="00B841CC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103795">
              <w:rPr>
                <w:sz w:val="24"/>
                <w:szCs w:val="24"/>
              </w:rPr>
              <w:t>2. Основные аспекты эконометрического моделирования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Сущность и общие закономерности эконометрических моделей.</w:t>
            </w:r>
          </w:p>
          <w:p w:rsidR="00BA53A0" w:rsidRPr="007D5040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Основные этапы эконометрического моделирования: постановочный, априорный, моделирование, информационный, идентификация, верификация.</w:t>
            </w:r>
          </w:p>
          <w:p w:rsidR="00BA53A0" w:rsidRPr="007D5040" w:rsidRDefault="00BA53A0" w:rsidP="00BA53A0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Понятие спецификации и идентифицируемости моделей.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BA53A0" w:rsidRPr="00B22D54" w:rsidRDefault="00D3683A" w:rsidP="00D3683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3A0" w:rsidRPr="00B22D54">
        <w:trPr>
          <w:trHeight w:val="279"/>
        </w:trPr>
        <w:tc>
          <w:tcPr>
            <w:tcW w:w="9497" w:type="dxa"/>
            <w:gridSpan w:val="7"/>
          </w:tcPr>
          <w:p w:rsidR="00BA53A0" w:rsidRPr="00103795" w:rsidRDefault="00BA53A0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>3. Применение ковариации, дисперсии и корреляции для эконометрических расчетов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Выборочная и теоретическая ковариация: определение и основные правила расчета, и их связь.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Выборочная дисперсия: правила расчета дисперсии, теоретическая дисперсия выборочного среднего. Основные свойства дисперсии.</w:t>
            </w:r>
          </w:p>
          <w:p w:rsidR="00BA53A0" w:rsidRPr="007D5040" w:rsidRDefault="00BA53A0" w:rsidP="000308F7">
            <w:pPr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Коэффициент корреляции, коэффициент частной корреляции: сущность, методика расчета, диапазон значений.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3A0" w:rsidRPr="00B22D54">
        <w:tc>
          <w:tcPr>
            <w:tcW w:w="9497" w:type="dxa"/>
            <w:gridSpan w:val="7"/>
          </w:tcPr>
          <w:p w:rsidR="00BA53A0" w:rsidRPr="00103795" w:rsidRDefault="00103795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>4.</w:t>
            </w:r>
            <w:r w:rsidR="00BA53A0" w:rsidRPr="00103795">
              <w:rPr>
                <w:sz w:val="24"/>
                <w:szCs w:val="24"/>
              </w:rPr>
              <w:t xml:space="preserve"> Модель парной линейной регрессии и ее анализ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Функциональная, статистическая и корреляционная зависимости. Модель парной линейной регрессии.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Метод наименьших квадратов (МНК).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Свойства оценок МНК.</w:t>
            </w:r>
          </w:p>
          <w:p w:rsidR="00BA53A0" w:rsidRPr="007D5040" w:rsidRDefault="00BA53A0" w:rsidP="000308F7">
            <w:pPr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 xml:space="preserve">Показатели качества регрессии: коэффициент </w:t>
            </w:r>
            <w:r w:rsidRPr="007D5040">
              <w:rPr>
                <w:sz w:val="24"/>
                <w:szCs w:val="24"/>
                <w:lang w:val="en-US"/>
              </w:rPr>
              <w:t>R</w:t>
            </w:r>
            <w:r w:rsidRPr="007D5040">
              <w:rPr>
                <w:sz w:val="24"/>
                <w:szCs w:val="24"/>
                <w:vertAlign w:val="superscript"/>
              </w:rPr>
              <w:t>2</w:t>
            </w:r>
            <w:r w:rsidRPr="007D5040">
              <w:rPr>
                <w:sz w:val="24"/>
                <w:szCs w:val="24"/>
              </w:rPr>
              <w:t xml:space="preserve">, альтернативное представление коэффициента </w:t>
            </w:r>
            <w:r w:rsidRPr="007D5040">
              <w:rPr>
                <w:sz w:val="24"/>
                <w:szCs w:val="24"/>
                <w:lang w:val="en-US"/>
              </w:rPr>
              <w:t>R</w:t>
            </w:r>
            <w:r w:rsidRPr="007D5040">
              <w:rPr>
                <w:sz w:val="24"/>
                <w:szCs w:val="24"/>
                <w:vertAlign w:val="superscript"/>
              </w:rPr>
              <w:t>2</w:t>
            </w:r>
            <w:r w:rsidRPr="007D5040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A53A0" w:rsidRPr="00B22D54">
        <w:trPr>
          <w:trHeight w:val="288"/>
        </w:trPr>
        <w:tc>
          <w:tcPr>
            <w:tcW w:w="9497" w:type="dxa"/>
            <w:gridSpan w:val="7"/>
          </w:tcPr>
          <w:p w:rsidR="00BA53A0" w:rsidRPr="00103795" w:rsidRDefault="00103795" w:rsidP="00B841CC">
            <w:pPr>
              <w:widowControl/>
              <w:autoSpaceDE/>
              <w:autoSpaceDN/>
              <w:adjustRightInd/>
              <w:ind w:firstLine="34"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 xml:space="preserve">5. </w:t>
            </w:r>
            <w:r w:rsidR="00BA53A0" w:rsidRPr="00103795">
              <w:rPr>
                <w:sz w:val="24"/>
                <w:szCs w:val="24"/>
              </w:rPr>
              <w:t>Свойства коэффициентов регрессии и проверка гипотез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Случайные составляющие коэффициентов регрессии. Метод Монте-Карло: сущность, методика проведения.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Центральная предельная теорема. Несмещенность и точность коэффициентов регрессии.</w:t>
            </w:r>
          </w:p>
          <w:p w:rsidR="00BA53A0" w:rsidRPr="007D5040" w:rsidRDefault="00BA53A0" w:rsidP="000308F7">
            <w:pPr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Доверительные интервалы. Односторонние</w:t>
            </w:r>
            <w:r w:rsidRPr="007D5040">
              <w:rPr>
                <w:sz w:val="24"/>
                <w:szCs w:val="24"/>
                <w:lang w:val="en-US"/>
              </w:rPr>
              <w:t>t</w:t>
            </w:r>
            <w:r w:rsidRPr="007D5040">
              <w:rPr>
                <w:sz w:val="24"/>
                <w:szCs w:val="24"/>
              </w:rPr>
              <w:t xml:space="preserve">-тесты, </w:t>
            </w:r>
            <w:r w:rsidRPr="007D5040">
              <w:rPr>
                <w:sz w:val="24"/>
                <w:szCs w:val="24"/>
                <w:lang w:val="en-US"/>
              </w:rPr>
              <w:t>F</w:t>
            </w:r>
            <w:r w:rsidRPr="007D5040">
              <w:rPr>
                <w:sz w:val="24"/>
                <w:szCs w:val="24"/>
              </w:rPr>
              <w:t>-тест на качество оценивания.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B4455F" w:rsidRDefault="00B4455F">
      <w:r>
        <w:br w:type="column"/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5879"/>
        <w:gridCol w:w="708"/>
        <w:gridCol w:w="709"/>
        <w:gridCol w:w="709"/>
        <w:gridCol w:w="854"/>
      </w:tblGrid>
      <w:tr w:rsidR="00B4455F" w:rsidRPr="00B4455F" w:rsidTr="000308F7">
        <w:trPr>
          <w:cantSplit/>
          <w:trHeight w:val="361"/>
        </w:trPr>
        <w:tc>
          <w:tcPr>
            <w:tcW w:w="638" w:type="dxa"/>
            <w:gridSpan w:val="2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1</w:t>
            </w:r>
          </w:p>
        </w:tc>
        <w:tc>
          <w:tcPr>
            <w:tcW w:w="5879" w:type="dxa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5</w:t>
            </w:r>
          </w:p>
        </w:tc>
        <w:tc>
          <w:tcPr>
            <w:tcW w:w="854" w:type="dxa"/>
            <w:vAlign w:val="center"/>
          </w:tcPr>
          <w:p w:rsidR="00B4455F" w:rsidRPr="00B4455F" w:rsidRDefault="00B4455F" w:rsidP="000308F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6</w:t>
            </w:r>
          </w:p>
        </w:tc>
      </w:tr>
      <w:tr w:rsidR="00BA53A0" w:rsidRPr="00B22D54">
        <w:trPr>
          <w:trHeight w:val="279"/>
        </w:trPr>
        <w:tc>
          <w:tcPr>
            <w:tcW w:w="9497" w:type="dxa"/>
            <w:gridSpan w:val="7"/>
          </w:tcPr>
          <w:p w:rsidR="00BA53A0" w:rsidRPr="00103795" w:rsidRDefault="00BA53A0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>6. Нелинейные модели. Основные методы линеаризации нелинейных моделей.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Нелинейная модели: понятие и сущность. Базисная процедура построения нелинейной модели. Выбор вида формы распределения.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Основные методы линеаризации нелинейных моделей. Метод замены переменных.</w:t>
            </w:r>
          </w:p>
          <w:p w:rsidR="00BA53A0" w:rsidRPr="007D5040" w:rsidRDefault="00BA53A0" w:rsidP="000308F7">
            <w:pPr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Выбор функции: тесты Бокса-Кокса. Проведение процедуры Пола Зарембки с целью сравнения линейных и нелинейных моделей.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841CC" w:rsidRPr="00B22D54" w:rsidTr="00CD094D">
        <w:tc>
          <w:tcPr>
            <w:tcW w:w="566" w:type="dxa"/>
          </w:tcPr>
          <w:p w:rsidR="00B841CC" w:rsidRPr="00B22D54" w:rsidRDefault="00B841C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841CC" w:rsidRPr="007D5040" w:rsidRDefault="00630B32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B841CC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841CC" w:rsidRPr="00B22D54" w:rsidRDefault="00B841C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841CC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B841CC" w:rsidRDefault="00D3683A" w:rsidP="00D3683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BA53A0" w:rsidRPr="00B22D54">
        <w:tc>
          <w:tcPr>
            <w:tcW w:w="9497" w:type="dxa"/>
            <w:gridSpan w:val="7"/>
          </w:tcPr>
          <w:p w:rsidR="00BA53A0" w:rsidRPr="00B841CC" w:rsidRDefault="00B841CC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841CC">
              <w:rPr>
                <w:sz w:val="24"/>
                <w:szCs w:val="24"/>
              </w:rPr>
              <w:t>Раздел 2. Модель множественной регрессии</w:t>
            </w:r>
          </w:p>
        </w:tc>
      </w:tr>
      <w:tr w:rsidR="00B841CC" w:rsidRPr="00B22D54">
        <w:tc>
          <w:tcPr>
            <w:tcW w:w="9497" w:type="dxa"/>
            <w:gridSpan w:val="7"/>
          </w:tcPr>
          <w:p w:rsidR="00B841CC" w:rsidRPr="00103795" w:rsidRDefault="00B841CC" w:rsidP="00B841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103795">
              <w:rPr>
                <w:sz w:val="24"/>
                <w:szCs w:val="24"/>
              </w:rPr>
              <w:t>7. Линейная модель множественной регрессии и ее анализ.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Понятие множественного регрессионного анализа, область его применения.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Линейная модель множественной регрессии. Обобщенный метод наименьших квадратов.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Линейные регрессионные модели с гетероскедастичными и автокоррелированными остатками.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Свойства коэффициентов множественной регрессии.</w:t>
            </w:r>
          </w:p>
          <w:p w:rsidR="00BA53A0" w:rsidRPr="007D5040" w:rsidRDefault="00BA53A0" w:rsidP="000308F7">
            <w:pPr>
              <w:rPr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Мультиколлинеарность. Влияние мультиколлинеарности на R</w:t>
            </w:r>
            <w:r w:rsidRPr="007D504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7D504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A53A0" w:rsidRPr="00B22D54" w:rsidTr="00D5624B">
        <w:tc>
          <w:tcPr>
            <w:tcW w:w="9497" w:type="dxa"/>
            <w:gridSpan w:val="7"/>
          </w:tcPr>
          <w:p w:rsidR="00BA53A0" w:rsidRPr="00103795" w:rsidRDefault="00103795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 xml:space="preserve">8. </w:t>
            </w:r>
            <w:r w:rsidR="00BA53A0" w:rsidRPr="00103795">
              <w:rPr>
                <w:sz w:val="24"/>
                <w:szCs w:val="24"/>
              </w:rPr>
              <w:t>Регрессионные модели с переменной структурой (фиктивные переменные)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Фиктивные и нефиктивные переменные в регрессии. Необходимость нефиктивной переменной в регрессии.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Эталонная категория.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Сезонные фиктивные переменные.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Фиктивные переменные для коэффициентов наклона.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Взаимодействие фиктивных переменных.</w:t>
            </w:r>
          </w:p>
          <w:p w:rsidR="00BA53A0" w:rsidRPr="007D5040" w:rsidRDefault="00BA53A0" w:rsidP="000308F7">
            <w:pPr>
              <w:rPr>
                <w:color w:val="000000"/>
                <w:sz w:val="24"/>
                <w:szCs w:val="24"/>
              </w:rPr>
            </w:pPr>
            <w:r w:rsidRPr="007D5040">
              <w:rPr>
                <w:color w:val="000000"/>
                <w:sz w:val="24"/>
                <w:szCs w:val="24"/>
              </w:rPr>
              <w:t>Зависимая фиктивная переменная.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0B32" w:rsidRPr="00B22D54" w:rsidTr="00CD094D">
        <w:tc>
          <w:tcPr>
            <w:tcW w:w="566" w:type="dxa"/>
          </w:tcPr>
          <w:p w:rsidR="00630B32" w:rsidRPr="00B22D54" w:rsidRDefault="00630B32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630B32" w:rsidRPr="007D5040" w:rsidRDefault="00630B32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630B32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30B32" w:rsidRPr="00B22D54" w:rsidRDefault="00630B32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30B32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630B32" w:rsidRDefault="00D3683A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841CC" w:rsidRPr="00B22D54" w:rsidTr="000308F7">
        <w:tc>
          <w:tcPr>
            <w:tcW w:w="9497" w:type="dxa"/>
            <w:gridSpan w:val="7"/>
          </w:tcPr>
          <w:p w:rsidR="00B841CC" w:rsidRDefault="00B841CC" w:rsidP="00B841C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3. Временные ряды и динамические процессы</w:t>
            </w:r>
          </w:p>
        </w:tc>
      </w:tr>
      <w:tr w:rsidR="00BA53A0" w:rsidRPr="00B22D54" w:rsidTr="00D5624B">
        <w:tc>
          <w:tcPr>
            <w:tcW w:w="9497" w:type="dxa"/>
            <w:gridSpan w:val="7"/>
          </w:tcPr>
          <w:p w:rsidR="00BA53A0" w:rsidRPr="00103795" w:rsidRDefault="00103795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 xml:space="preserve">9. </w:t>
            </w:r>
            <w:r w:rsidR="00BA53A0" w:rsidRPr="00103795">
              <w:rPr>
                <w:sz w:val="24"/>
                <w:szCs w:val="24"/>
              </w:rPr>
              <w:t>Модели стационарных и нестационарных временных рядов, их идентификация.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Временные ряды и стохастические процессы. Характеристики временных рядов.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Модели стационарных и нестационарных временных рядов, их идентификация.</w:t>
            </w:r>
          </w:p>
          <w:p w:rsidR="00BA53A0" w:rsidRPr="007D5040" w:rsidRDefault="00BA53A0" w:rsidP="000308F7">
            <w:pPr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Прогнозирование на основе моделей временных рядов.</w:t>
            </w:r>
          </w:p>
        </w:tc>
        <w:tc>
          <w:tcPr>
            <w:tcW w:w="708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BA53A0" w:rsidRPr="00B22D54" w:rsidRDefault="00D3683A" w:rsidP="00D3683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A53A0" w:rsidRPr="00B22D54" w:rsidTr="00D5624B">
        <w:tc>
          <w:tcPr>
            <w:tcW w:w="9497" w:type="dxa"/>
            <w:gridSpan w:val="7"/>
          </w:tcPr>
          <w:p w:rsidR="00BA53A0" w:rsidRPr="00103795" w:rsidRDefault="00BA53A0" w:rsidP="00B841CC">
            <w:pPr>
              <w:widowControl/>
              <w:autoSpaceDE/>
              <w:autoSpaceDN/>
              <w:adjustRightInd/>
              <w:ind w:firstLine="34"/>
              <w:jc w:val="center"/>
              <w:rPr>
                <w:szCs w:val="24"/>
              </w:rPr>
            </w:pPr>
            <w:r w:rsidRPr="00103795">
              <w:rPr>
                <w:sz w:val="24"/>
                <w:szCs w:val="24"/>
              </w:rPr>
              <w:t>10. Системы одновременных уравнений.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Pr="007D5040" w:rsidRDefault="00BA53A0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Система линейных одновременных уравнений, ее общий вид.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Косвенный метод наименьших квадратов. Проблемы идентифицируемости.</w:t>
            </w:r>
          </w:p>
          <w:p w:rsidR="00BA53A0" w:rsidRPr="007D5040" w:rsidRDefault="00BA53A0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Двухшаговый и трехшаговый метод наименьших квадратов.</w:t>
            </w:r>
          </w:p>
          <w:p w:rsidR="00BA53A0" w:rsidRPr="007D5040" w:rsidRDefault="00BA53A0" w:rsidP="000308F7">
            <w:pPr>
              <w:rPr>
                <w:sz w:val="24"/>
                <w:szCs w:val="24"/>
              </w:rPr>
            </w:pPr>
            <w:r w:rsidRPr="007D5040">
              <w:rPr>
                <w:sz w:val="24"/>
                <w:szCs w:val="24"/>
              </w:rPr>
              <w:t>Экономически значимые примеры систем одновременных уравнений.</w:t>
            </w:r>
          </w:p>
        </w:tc>
        <w:tc>
          <w:tcPr>
            <w:tcW w:w="708" w:type="dxa"/>
          </w:tcPr>
          <w:p w:rsidR="00BA53A0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53A0" w:rsidRPr="00B22D54" w:rsidRDefault="00BA53A0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BA53A0" w:rsidRPr="00B22D54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</w:tcPr>
          <w:p w:rsidR="00BA53A0" w:rsidRPr="00B22D54" w:rsidRDefault="00D3683A" w:rsidP="00D3683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0B32" w:rsidRPr="00B22D54" w:rsidTr="00CD094D">
        <w:tc>
          <w:tcPr>
            <w:tcW w:w="566" w:type="dxa"/>
          </w:tcPr>
          <w:p w:rsidR="00630B32" w:rsidRPr="00B22D54" w:rsidRDefault="00630B32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630B32" w:rsidRPr="007D5040" w:rsidRDefault="00630B32" w:rsidP="000308F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630B32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30B32" w:rsidRPr="00B22D54" w:rsidRDefault="00630B32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630B32" w:rsidRDefault="00DB521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</w:tcPr>
          <w:p w:rsidR="00630B32" w:rsidRDefault="00D3683A" w:rsidP="00D3683A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A53A0" w:rsidRPr="00B22D54" w:rsidTr="00CD094D">
        <w:tc>
          <w:tcPr>
            <w:tcW w:w="566" w:type="dxa"/>
          </w:tcPr>
          <w:p w:rsidR="00BA53A0" w:rsidRPr="00B22D54" w:rsidRDefault="00BA53A0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1" w:type="dxa"/>
            <w:gridSpan w:val="2"/>
          </w:tcPr>
          <w:p w:rsidR="00BA53A0" w:rsidRDefault="00BA53A0" w:rsidP="002F3CA8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BA53A0" w:rsidRDefault="00DB521F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53A0" w:rsidRDefault="00BA53A0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53A0" w:rsidRPr="00B22D54" w:rsidRDefault="00DB521F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BA53A0" w:rsidRDefault="00D3683A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BA53A0">
              <w:rPr>
                <w:sz w:val="24"/>
                <w:szCs w:val="24"/>
              </w:rPr>
              <w:t>8</w:t>
            </w:r>
          </w:p>
        </w:tc>
      </w:tr>
    </w:tbl>
    <w:p w:rsidR="00C928FA" w:rsidRDefault="00C928FA" w:rsidP="001E23E2">
      <w:pPr>
        <w:jc w:val="center"/>
        <w:rPr>
          <w:b/>
          <w:sz w:val="28"/>
        </w:rPr>
      </w:pPr>
    </w:p>
    <w:p w:rsidR="006978E9" w:rsidRDefault="00630B32" w:rsidP="001E23E2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r w:rsidR="006978E9">
        <w:rPr>
          <w:b/>
          <w:sz w:val="28"/>
        </w:rPr>
        <w:lastRenderedPageBreak/>
        <w:t>4</w:t>
      </w:r>
      <w:r w:rsidR="006978E9" w:rsidRPr="00F67B4A">
        <w:rPr>
          <w:b/>
          <w:sz w:val="28"/>
        </w:rPr>
        <w:t>.</w:t>
      </w:r>
      <w:r w:rsidR="006978E9">
        <w:rPr>
          <w:b/>
          <w:sz w:val="28"/>
        </w:rPr>
        <w:t>2</w:t>
      </w:r>
      <w:r w:rsidR="006978E9" w:rsidRPr="00F67B4A">
        <w:rPr>
          <w:b/>
          <w:sz w:val="28"/>
        </w:rPr>
        <w:t>.</w:t>
      </w:r>
      <w:r w:rsidR="00AB55FC">
        <w:rPr>
          <w:sz w:val="28"/>
        </w:rPr>
        <w:t>С</w:t>
      </w:r>
      <w:r w:rsidR="006978E9">
        <w:rPr>
          <w:b/>
          <w:sz w:val="28"/>
        </w:rPr>
        <w:t>одержание</w:t>
      </w:r>
      <w:r w:rsidR="006978E9" w:rsidRPr="00312EED">
        <w:rPr>
          <w:b/>
          <w:sz w:val="28"/>
        </w:rPr>
        <w:t xml:space="preserve"> практических (семинарских) занятий</w:t>
      </w:r>
    </w:p>
    <w:p w:rsidR="00103795" w:rsidRPr="009A005A" w:rsidRDefault="00103795" w:rsidP="00103795">
      <w:pPr>
        <w:ind w:firstLine="708"/>
        <w:jc w:val="both"/>
        <w:rPr>
          <w:sz w:val="28"/>
          <w:szCs w:val="28"/>
        </w:rPr>
      </w:pPr>
      <w:r w:rsidRPr="009A005A">
        <w:rPr>
          <w:sz w:val="28"/>
          <w:szCs w:val="28"/>
        </w:rPr>
        <w:t xml:space="preserve">Практические (семинарские) </w:t>
      </w:r>
      <w:r>
        <w:rPr>
          <w:sz w:val="28"/>
          <w:szCs w:val="28"/>
        </w:rPr>
        <w:t>занятия</w:t>
      </w:r>
      <w:r w:rsidRPr="009A005A">
        <w:rPr>
          <w:sz w:val="28"/>
          <w:szCs w:val="28"/>
        </w:rPr>
        <w:t xml:space="preserve"> не предусмотрены учебным планом по </w:t>
      </w:r>
      <w:r>
        <w:rPr>
          <w:sz w:val="28"/>
          <w:szCs w:val="28"/>
        </w:rPr>
        <w:t>направлению</w:t>
      </w:r>
      <w:r w:rsidRPr="009A005A">
        <w:rPr>
          <w:sz w:val="28"/>
          <w:szCs w:val="28"/>
        </w:rPr>
        <w:t>.</w:t>
      </w:r>
    </w:p>
    <w:p w:rsidR="00B4455F" w:rsidRDefault="00B4455F" w:rsidP="00B4455F">
      <w:pPr>
        <w:jc w:val="center"/>
        <w:rPr>
          <w:b/>
          <w:sz w:val="28"/>
        </w:rPr>
      </w:pPr>
    </w:p>
    <w:p w:rsidR="00540368" w:rsidRDefault="00AB55FC" w:rsidP="00B4455F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540368" w:rsidRPr="00F67B4A">
        <w:rPr>
          <w:b/>
          <w:sz w:val="28"/>
        </w:rPr>
        <w:t>.3.</w:t>
      </w:r>
      <w:r>
        <w:rPr>
          <w:b/>
          <w:sz w:val="28"/>
        </w:rPr>
        <w:t>Содержание</w:t>
      </w:r>
      <w:r w:rsidR="00540368">
        <w:rPr>
          <w:b/>
          <w:sz w:val="28"/>
        </w:rPr>
        <w:t xml:space="preserve"> лабораторных </w:t>
      </w:r>
      <w:r w:rsidR="00540368" w:rsidRPr="00312EED">
        <w:rPr>
          <w:b/>
          <w:sz w:val="28"/>
        </w:rPr>
        <w:t>заня</w:t>
      </w:r>
      <w:r w:rsidR="00540368">
        <w:rPr>
          <w:b/>
          <w:sz w:val="28"/>
        </w:rPr>
        <w:t>тий</w:t>
      </w:r>
    </w:p>
    <w:p w:rsidR="00B4455F" w:rsidRDefault="00B4455F" w:rsidP="00B4455F">
      <w:pPr>
        <w:pStyle w:val="a6"/>
        <w:shd w:val="clear" w:color="auto" w:fill="FFFFFF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Pr="00845995">
        <w:rPr>
          <w:b/>
          <w:bCs/>
          <w:color w:val="000000"/>
          <w:spacing w:val="-5"/>
          <w:sz w:val="28"/>
          <w:szCs w:val="28"/>
          <w:u w:val="single"/>
        </w:rPr>
        <w:t>_2_</w:t>
      </w:r>
      <w:r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>
        <w:rPr>
          <w:b/>
          <w:bCs/>
          <w:color w:val="000000"/>
          <w:spacing w:val="-5"/>
          <w:sz w:val="28"/>
          <w:szCs w:val="28"/>
          <w:u w:val="single"/>
        </w:rPr>
        <w:t>4</w:t>
      </w:r>
      <w:r>
        <w:rPr>
          <w:b/>
          <w:bCs/>
          <w:color w:val="000000"/>
          <w:spacing w:val="-5"/>
          <w:sz w:val="28"/>
          <w:szCs w:val="28"/>
        </w:rPr>
        <w:t>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3162"/>
        <w:gridCol w:w="4432"/>
        <w:gridCol w:w="831"/>
        <w:gridCol w:w="936"/>
      </w:tblGrid>
      <w:tr w:rsidR="00103795" w:rsidRPr="00FB4522" w:rsidTr="00630B32">
        <w:trPr>
          <w:trHeight w:val="990"/>
        </w:trPr>
        <w:tc>
          <w:tcPr>
            <w:tcW w:w="277" w:type="pct"/>
            <w:vAlign w:val="center"/>
          </w:tcPr>
          <w:p w:rsidR="00103795" w:rsidRPr="00FB4522" w:rsidRDefault="00103795" w:rsidP="00FB4522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595" w:type="pct"/>
            <w:vAlign w:val="center"/>
          </w:tcPr>
          <w:p w:rsidR="00103795" w:rsidRPr="00FB4522" w:rsidRDefault="00103795" w:rsidP="00FB452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B4522">
              <w:rPr>
                <w:sz w:val="24"/>
                <w:szCs w:val="24"/>
                <w:lang w:eastAsia="en-US"/>
              </w:rPr>
              <w:t>Наименование</w:t>
            </w:r>
          </w:p>
          <w:p w:rsidR="00103795" w:rsidRPr="00FB4522" w:rsidRDefault="00103795" w:rsidP="00FB4522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2236" w:type="pct"/>
            <w:vAlign w:val="center"/>
          </w:tcPr>
          <w:p w:rsidR="00103795" w:rsidRPr="00FB4522" w:rsidRDefault="00FB4522" w:rsidP="00FB452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B4522">
              <w:rPr>
                <w:sz w:val="24"/>
                <w:szCs w:val="24"/>
                <w:lang w:eastAsia="en-US"/>
              </w:rPr>
              <w:t>Тема лабораторного занятия</w:t>
            </w:r>
          </w:p>
        </w:tc>
        <w:tc>
          <w:tcPr>
            <w:tcW w:w="419" w:type="pct"/>
            <w:vAlign w:val="center"/>
          </w:tcPr>
          <w:p w:rsidR="00103795" w:rsidRPr="00FB4522" w:rsidRDefault="00103795" w:rsidP="00FB4522">
            <w:pPr>
              <w:jc w:val="center"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К-во часов</w:t>
            </w:r>
          </w:p>
        </w:tc>
        <w:tc>
          <w:tcPr>
            <w:tcW w:w="472" w:type="pct"/>
            <w:vAlign w:val="center"/>
          </w:tcPr>
          <w:p w:rsidR="00103795" w:rsidRPr="00FB4522" w:rsidRDefault="00103795" w:rsidP="00FB4522">
            <w:pPr>
              <w:jc w:val="center"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К-во часов СРС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  <w:vAlign w:val="center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pct"/>
            <w:vAlign w:val="center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36" w:type="pct"/>
            <w:vAlign w:val="center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19" w:type="pct"/>
            <w:vAlign w:val="center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72" w:type="pct"/>
          </w:tcPr>
          <w:p w:rsidR="00103795" w:rsidRPr="00FB4522" w:rsidRDefault="00FB4522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5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Предмет, задачи и методы эконометрики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rPr>
                <w:color w:val="000000"/>
                <w:sz w:val="24"/>
                <w:szCs w:val="24"/>
              </w:rPr>
            </w:pPr>
            <w:r w:rsidRPr="00FB4522">
              <w:rPr>
                <w:color w:val="000000"/>
                <w:sz w:val="24"/>
                <w:szCs w:val="24"/>
              </w:rPr>
              <w:t xml:space="preserve">Знакомство с эконометрическим пакетом </w:t>
            </w:r>
            <w:r w:rsidR="00E80CB7">
              <w:rPr>
                <w:color w:val="000000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419" w:type="pct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Основные аспекты эконометрического моделирования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FB4522">
              <w:rPr>
                <w:color w:val="000000"/>
                <w:sz w:val="24"/>
                <w:szCs w:val="24"/>
              </w:rPr>
              <w:t xml:space="preserve">Применение </w:t>
            </w:r>
            <w:r w:rsidR="00E80CB7">
              <w:rPr>
                <w:color w:val="000000"/>
                <w:sz w:val="24"/>
                <w:szCs w:val="24"/>
                <w:lang w:val="en-US"/>
              </w:rPr>
              <w:t>Excel</w:t>
            </w:r>
            <w:r w:rsidRPr="00FB4522">
              <w:rPr>
                <w:color w:val="000000"/>
                <w:sz w:val="24"/>
                <w:szCs w:val="24"/>
              </w:rPr>
              <w:t>. Идентификация модели</w:t>
            </w:r>
          </w:p>
        </w:tc>
        <w:tc>
          <w:tcPr>
            <w:tcW w:w="419" w:type="pct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103795" w:rsidRPr="00FB4522" w:rsidTr="00630B32">
        <w:trPr>
          <w:trHeight w:val="1162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Применение ковариации, дисперсии и корреляции для эконометрических расчетов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ind w:left="84"/>
              <w:rPr>
                <w:color w:val="000000"/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№1 «Изучение взаимосвязи социально-экономических явлений через показатели ковариации и корреляции»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Модель парной линейной регрессии и ее анализ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№2 «Применение парного регрессионного анализа. Определение коэффициентов по МНК»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Свойства коэффициентов регрессии и проверка гипотез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№3 «Оценка коэффициентов регрессии методом Монте-Карло»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Нелинейные модели. Основные методы линеаризации нелинейных моделей.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ind w:left="84"/>
              <w:rPr>
                <w:color w:val="000000"/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№5 «Построение нелинейной модели»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Линейная модель множественной регрессии и ее анализ.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№4 «Множественный регрессионный анализ»</w:t>
            </w:r>
          </w:p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ind w:left="84"/>
              <w:rPr>
                <w:color w:val="000000"/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№6 «Множественная регрессия в нелинейных эконометрических моделях»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Регрессионные модели с переменной структурой (фиктивные переменные)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ind w:left="10"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№7 «</w:t>
            </w:r>
            <w:r w:rsidRPr="00FB4522">
              <w:rPr>
                <w:color w:val="000000"/>
                <w:sz w:val="24"/>
                <w:szCs w:val="24"/>
              </w:rPr>
              <w:t>Регрессия с фиктивными переменными.</w:t>
            </w:r>
            <w:r w:rsidRPr="00FB4522">
              <w:rPr>
                <w:sz w:val="24"/>
                <w:szCs w:val="24"/>
                <w:lang w:val="en-US"/>
              </w:rPr>
              <w:t>logit</w:t>
            </w:r>
            <w:r w:rsidRPr="00FB4522">
              <w:rPr>
                <w:sz w:val="24"/>
                <w:szCs w:val="24"/>
              </w:rPr>
              <w:t xml:space="preserve">- и </w:t>
            </w:r>
            <w:r w:rsidRPr="00FB4522">
              <w:rPr>
                <w:sz w:val="24"/>
                <w:szCs w:val="24"/>
                <w:lang w:val="en-US"/>
              </w:rPr>
              <w:t>probit</w:t>
            </w:r>
            <w:r w:rsidRPr="00FB4522">
              <w:rPr>
                <w:sz w:val="24"/>
                <w:szCs w:val="24"/>
              </w:rPr>
              <w:t>-модели для бинарных эндогенных переменных.»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Модели стационарных и нестационарных временных рядов, их идентификация.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Лабораторная работа №8 «</w:t>
            </w:r>
            <w:r w:rsidRPr="00FB4522">
              <w:rPr>
                <w:color w:val="000000"/>
                <w:spacing w:val="-2"/>
                <w:sz w:val="24"/>
                <w:szCs w:val="24"/>
              </w:rPr>
              <w:t>Определение тренда для временного ряда. Анализ взаимосвязи временных рядов.»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103795">
            <w:pPr>
              <w:widowControl/>
              <w:numPr>
                <w:ilvl w:val="0"/>
                <w:numId w:val="25"/>
              </w:numPr>
              <w:tabs>
                <w:tab w:val="right" w:leader="underscore" w:pos="9639"/>
              </w:tabs>
              <w:autoSpaceDE/>
              <w:autoSpaceDN/>
              <w:adjustRightInd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B4522">
              <w:rPr>
                <w:sz w:val="24"/>
                <w:szCs w:val="24"/>
              </w:rPr>
              <w:t>Системы одновременных уравнений.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rPr>
                <w:color w:val="000000"/>
                <w:sz w:val="24"/>
                <w:szCs w:val="24"/>
              </w:rPr>
            </w:pPr>
            <w:r w:rsidRPr="00FB4522">
              <w:rPr>
                <w:color w:val="000000"/>
                <w:sz w:val="24"/>
                <w:szCs w:val="24"/>
              </w:rPr>
              <w:t>Лабораторная работа №9 «Построение и методы оценки параметров систем линейных одновременных уравнений, алгоритм косвенного метода наименьших квадратов (КМНК) и двухшагового метода наименьших квадратов (ДМНК)»</w:t>
            </w: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103795" w:rsidRPr="00FB4522" w:rsidTr="00630B32">
        <w:trPr>
          <w:trHeight w:val="340"/>
        </w:trPr>
        <w:tc>
          <w:tcPr>
            <w:tcW w:w="277" w:type="pct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rPr>
                <w:bCs/>
                <w:sz w:val="24"/>
                <w:szCs w:val="24"/>
              </w:rPr>
            </w:pPr>
          </w:p>
        </w:tc>
        <w:tc>
          <w:tcPr>
            <w:tcW w:w="1595" w:type="pct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FB4522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2236" w:type="pct"/>
          </w:tcPr>
          <w:p w:rsidR="00103795" w:rsidRPr="00FB4522" w:rsidRDefault="00103795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rPr>
                <w:bCs/>
                <w:sz w:val="24"/>
                <w:szCs w:val="24"/>
              </w:rPr>
            </w:pPr>
          </w:p>
        </w:tc>
        <w:tc>
          <w:tcPr>
            <w:tcW w:w="419" w:type="pct"/>
          </w:tcPr>
          <w:p w:rsidR="00103795" w:rsidRPr="00FB4522" w:rsidRDefault="00DB521F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72" w:type="pct"/>
          </w:tcPr>
          <w:p w:rsidR="00103795" w:rsidRPr="00FB4522" w:rsidRDefault="00D3683A" w:rsidP="000308F7">
            <w:pPr>
              <w:widowControl/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FB4522" w:rsidRPr="00FB4522">
              <w:rPr>
                <w:bCs/>
                <w:sz w:val="24"/>
                <w:szCs w:val="24"/>
              </w:rPr>
              <w:t>8</w:t>
            </w:r>
          </w:p>
        </w:tc>
      </w:tr>
    </w:tbl>
    <w:p w:rsidR="00103795" w:rsidRDefault="00103795" w:rsidP="001E23E2">
      <w:pPr>
        <w:jc w:val="center"/>
        <w:rPr>
          <w:b/>
          <w:sz w:val="28"/>
        </w:rPr>
      </w:pPr>
    </w:p>
    <w:p w:rsidR="001418EB" w:rsidRDefault="00630B32" w:rsidP="00D47D73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D47D73">
        <w:rPr>
          <w:b/>
          <w:bCs/>
          <w:color w:val="000000"/>
          <w:spacing w:val="-5"/>
          <w:sz w:val="28"/>
          <w:szCs w:val="28"/>
        </w:rPr>
        <w:lastRenderedPageBreak/>
        <w:t>5. </w:t>
      </w:r>
      <w:r w:rsidR="001418EB">
        <w:rPr>
          <w:b/>
          <w:bCs/>
          <w:color w:val="000000"/>
          <w:spacing w:val="-5"/>
          <w:sz w:val="28"/>
          <w:szCs w:val="28"/>
        </w:rPr>
        <w:t>ФОНД ОЦЕНОЧНЫХ СРЕДС</w:t>
      </w:r>
      <w:r w:rsidR="00B07E9D">
        <w:rPr>
          <w:b/>
          <w:bCs/>
          <w:color w:val="000000"/>
          <w:spacing w:val="-5"/>
          <w:sz w:val="28"/>
          <w:szCs w:val="28"/>
        </w:rPr>
        <w:t>Т</w:t>
      </w:r>
      <w:r w:rsidR="001418EB">
        <w:rPr>
          <w:b/>
          <w:bCs/>
          <w:color w:val="000000"/>
          <w:spacing w:val="-5"/>
          <w:sz w:val="28"/>
          <w:szCs w:val="28"/>
        </w:rPr>
        <w:t>В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ДЛЯ ПРОВЕДЕНИЯ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ТЕКУЩЕГО КОНТРОЛЯ УСПЕВАЕМОСТИ,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ПРОМЕЖУТОЧНОЙ АТТЕСТАЦИИ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ПО ИТОГАМ ОСВОЕНИЯ ДИСЦИПЛИНЫ</w:t>
      </w:r>
    </w:p>
    <w:p w:rsidR="00D426FD" w:rsidRPr="00312EED" w:rsidRDefault="00D426FD" w:rsidP="00D426FD">
      <w:pPr>
        <w:pStyle w:val="a4"/>
        <w:ind w:firstLine="0"/>
        <w:rPr>
          <w:b/>
        </w:rPr>
      </w:pPr>
    </w:p>
    <w:p w:rsidR="005B4E72" w:rsidRDefault="005B4E72" w:rsidP="005B4E72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>
        <w:rPr>
          <w:b/>
          <w:sz w:val="28"/>
        </w:rPr>
        <w:t xml:space="preserve">1.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для проведения текущего контроля успеваемости</w:t>
      </w:r>
    </w:p>
    <w:p w:rsidR="005B4E72" w:rsidRPr="00C928FA" w:rsidRDefault="005B4E72" w:rsidP="005B4E72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"/>
        <w:gridCol w:w="2515"/>
        <w:gridCol w:w="6591"/>
      </w:tblGrid>
      <w:tr w:rsidR="005B4E72" w:rsidRPr="00BE61B4" w:rsidTr="005B4E72">
        <w:tc>
          <w:tcPr>
            <w:tcW w:w="817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№ п/п</w:t>
            </w:r>
          </w:p>
        </w:tc>
        <w:tc>
          <w:tcPr>
            <w:tcW w:w="2552" w:type="dxa"/>
            <w:vAlign w:val="center"/>
          </w:tcPr>
          <w:p w:rsidR="005B4E72" w:rsidRPr="00630B32" w:rsidRDefault="005B4E72" w:rsidP="005B4E7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630B32">
              <w:rPr>
                <w:sz w:val="24"/>
                <w:szCs w:val="24"/>
                <w:lang w:eastAsia="en-US"/>
              </w:rPr>
              <w:t>Наименование</w:t>
            </w:r>
          </w:p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768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B4E72" w:rsidRPr="00BE61B4" w:rsidTr="005B4E72">
        <w:tc>
          <w:tcPr>
            <w:tcW w:w="817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5B4E72" w:rsidRPr="00630B32" w:rsidRDefault="005B4E72" w:rsidP="005B4E7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68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B4E72" w:rsidRPr="00BE61B4" w:rsidTr="005B4E72">
        <w:tc>
          <w:tcPr>
            <w:tcW w:w="817" w:type="dxa"/>
            <w:vMerge w:val="restart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Метод наименьших квадратов. Модель парной регрессии.</w:t>
            </w: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Что такое генеральная совокупность и выборка?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Способы отсева грубых погрешностей.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Способы проверки распределения на нормальность.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Формулы преобразования матрицы исходных данных в случае невыполнения гипотезы о нормальности распределения.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Дайте определения и приведите как определяются основные числовые характеристики по результатам выборки: выборочное среднее, дисперсия, среднее квадратическое отклонение?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 xml:space="preserve">Как связаны между собой случайные величины, имеющие стандартизированное нормальное распределение, распределения Стьюдента, </w:t>
            </w:r>
            <w:r w:rsidRPr="000308F7">
              <w:rPr>
                <w:color w:val="000000"/>
                <w:spacing w:val="-6"/>
                <w:sz w:val="24"/>
                <w:szCs w:val="24"/>
              </w:rPr>
              <w:sym w:font="Symbol" w:char="F063"/>
            </w:r>
            <w:r w:rsidRPr="000308F7">
              <w:rPr>
                <w:color w:val="000000"/>
                <w:spacing w:val="-6"/>
                <w:sz w:val="24"/>
                <w:szCs w:val="24"/>
                <w:vertAlign w:val="superscript"/>
              </w:rPr>
              <w:t>2</w:t>
            </w:r>
            <w:r w:rsidRPr="000308F7">
              <w:rPr>
                <w:color w:val="000000"/>
                <w:spacing w:val="-6"/>
                <w:sz w:val="24"/>
                <w:szCs w:val="24"/>
              </w:rPr>
              <w:t xml:space="preserve"> и Фишера?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 xml:space="preserve">Справедливо или ложно утверждение, что при увеличении числа степеней свободы распределения Стьюдента, </w:t>
            </w:r>
            <w:r w:rsidRPr="000308F7">
              <w:rPr>
                <w:color w:val="000000"/>
                <w:spacing w:val="-6"/>
                <w:sz w:val="24"/>
                <w:szCs w:val="24"/>
              </w:rPr>
              <w:sym w:font="Symbol" w:char="F063"/>
            </w:r>
            <w:r w:rsidRPr="000308F7">
              <w:rPr>
                <w:color w:val="000000"/>
                <w:spacing w:val="-6"/>
                <w:sz w:val="24"/>
                <w:szCs w:val="24"/>
                <w:vertAlign w:val="superscript"/>
              </w:rPr>
              <w:t>2</w:t>
            </w:r>
            <w:r w:rsidRPr="000308F7">
              <w:rPr>
                <w:color w:val="000000"/>
                <w:spacing w:val="-6"/>
                <w:sz w:val="24"/>
                <w:szCs w:val="24"/>
              </w:rPr>
              <w:t xml:space="preserve"> и Фишера стремятся к стандартизированному нормальному распределению?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Перечислите свойства ковариации.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Приведите свойства коэффициента 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Доверительный интервал коэффициента корреляции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Выборочное корреляционное отношение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Что такое функция регрессии?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Назовите основные причины наличия в регрессионной модели случайного отклонения.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Назовите основные этапы регрессионного анализа.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Что понимается под спецификацией модели, и как она осуществляется?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Дайте определения несмещенности, эффективности и состоятельности оценок.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sz w:val="24"/>
                <w:szCs w:val="24"/>
              </w:rPr>
              <w:t>Процедура проверки на значимость парных коэффициентов корреляции (</w:t>
            </w:r>
            <w:r w:rsidRPr="000308F7">
              <w:rPr>
                <w:sz w:val="24"/>
                <w:szCs w:val="24"/>
                <w:lang w:val="en-US"/>
              </w:rPr>
              <w:t>t</w:t>
            </w:r>
            <w:r w:rsidRPr="000308F7">
              <w:rPr>
                <w:sz w:val="24"/>
                <w:szCs w:val="24"/>
              </w:rPr>
              <w:t>-статистика).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Какие выводы можно сделать об оценках коэффициентов регрессии и случайного отклонения, полученных по МНК?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Что такое статистическая гипотеза и какова цель ее проверки?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1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Что такое нулевая и альтернативная гипотеза? Назовите принципы их построения. Приведите общую схему проверки гипотез.</w:t>
            </w:r>
          </w:p>
        </w:tc>
      </w:tr>
    </w:tbl>
    <w:p w:rsidR="005B4E72" w:rsidRDefault="005B4E72" w:rsidP="005B4E72"/>
    <w:p w:rsidR="005B4E72" w:rsidRDefault="005B4E72" w:rsidP="005B4E72">
      <w: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2518"/>
        <w:gridCol w:w="6599"/>
      </w:tblGrid>
      <w:tr w:rsidR="005B4E72" w:rsidRPr="00BE61B4" w:rsidTr="005B4E72">
        <w:tc>
          <w:tcPr>
            <w:tcW w:w="817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5B4E72" w:rsidRPr="00630B32" w:rsidRDefault="005B4E72" w:rsidP="005B4E7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68" w:type="dxa"/>
            <w:vAlign w:val="center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B4E72" w:rsidRPr="00BE61B4" w:rsidTr="005B4E72">
        <w:tc>
          <w:tcPr>
            <w:tcW w:w="817" w:type="dxa"/>
            <w:vMerge w:val="restart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Модель множественной регрессии</w:t>
            </w: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 определяется модель множественной линейной регрессии?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В чем суть МНК для построения множественного линейного уравнения регрессии?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 определяется статистическая значимость коэффициентов регрессии?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Выборочный множественный коэффициент корреляции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Процедура проверки на значимость множественного коэффициента 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Что такое автокорреляция остатков и каковы ее виды?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В чем суть статистики Дарбина-Уотсона и как она связана с коэффициентом корреляции между соседними отклонениями?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 анализируется статистическая значимость статистики Дарбина-Уотсона?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Каковы признаки качественной регрессионной модели?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Коэффициент ранговой корреляции Спирмена (формула для расчета, интерпретация). Процедура проверки на значимость коэффициента ранговой 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Задачи регрессионного анализа, основные предпосылки регрессионного анализа.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Использование МНК для расчета оценок параметров регрессионного уравнения.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Упрощенные формулы для расчета оценок параметров в случае парной линейной регрессии.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Свойства оценок параметров, полученных по МНК.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Стандартизованные коэффициенты уравнения регрессии, коэффициенты эластичности (формулы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E2796E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E2796E">
              <w:rPr>
                <w:color w:val="000000"/>
                <w:spacing w:val="-6"/>
                <w:sz w:val="24"/>
                <w:szCs w:val="24"/>
              </w:rPr>
              <w:t>Линеаризующие преобразования (для функций, нелинейных по факторам и для функций, нелинейных по параметрам).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В чем суть гетероскедастичности?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Почему при наличии гетероскедастичностиМНК позволяет получить более эффективные оценки, чем обычныйМНК?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Что такое автокорреляция? Назовите основные причины автокорреляции.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Характеристики качества уравнения регрессии: стандартная ошибка уравнения и множественный коэффициент детерминации (формулы для расчета и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Процедура проверки значимости уравнения регрессии.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Процедура проверки значимости параметров уравнения регрессии.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Формула для расчета стандартных ошибок параметров уравнения регрессии.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Доверительный интервал для параметров уравнения регрессии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Построение точечных прогнозов.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Интервальная оценка линии регрессии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4C6145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4C6145">
              <w:rPr>
                <w:color w:val="000000"/>
                <w:spacing w:val="-6"/>
                <w:sz w:val="24"/>
                <w:szCs w:val="24"/>
              </w:rPr>
              <w:t>Доверительный интервал для индивидуального прогнозного значения зависимой переменной.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Какие последствия автокорреляции? Перечислите основные методы обнаружения автокорреляции.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Объясните значения терминов «коллинеарность» и «мультиколлинеарность».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630B32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Каковы основные последствия мультиколлинеарности? Перечислите основные методы устранения мультиколлинеарности.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0B32">
              <w:rPr>
                <w:color w:val="000000"/>
                <w:spacing w:val="-6"/>
                <w:sz w:val="24"/>
                <w:szCs w:val="24"/>
              </w:rPr>
              <w:t>Каковы основные причины использования фиктивных переменных в регрессионных моделях?</w:t>
            </w:r>
          </w:p>
        </w:tc>
      </w:tr>
      <w:tr w:rsidR="005B4E72" w:rsidRPr="00BE61B4" w:rsidTr="005B4E72">
        <w:tc>
          <w:tcPr>
            <w:tcW w:w="817" w:type="dxa"/>
            <w:vMerge w:val="restart"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vMerge w:val="restart"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Временные ряды и динамические процессы</w:t>
            </w: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Понятие временного ряда, его характерные особенности.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Понятие тенденции временного ряда (тренд).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Тенденции среднего уровня, дисперсии и автокорреляции временного ряда.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Процедура проверки наличия тренда.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Процедуры сглаживания временных рядов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Формулы для аналитического выравнивания временных рядов.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Понятие автокорреляции, автокорреляционной функции.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Коэффициент автокорреляции (формула для расчета, интерпретация).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Процедура проверки на наличие автокорреляции (критерий Дарбина-Уотсона).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Процедура построения авторегрессионных уравнений.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В чем состоит различие между моделями с распределенными лагами и авторегрессионными моделями?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Коэффициент множественной автокорреляции.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Методы устранения автокорреляции: метод последовательных разностей.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Методы устранения автокорреляции: метод коррелирования отклонений уровня ряда от основной тенденции.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Каковы основные причины лагов в эконометрических моделях?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Перечислите основные способы определения оценок для моделей с распределенными лагами?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В чем суть преобразования Койка?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В чем суть модели адаптивных ожиданий? В чем состоит отличие модели адаптивных ожиданий от модели частичной корректировки?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Опишите суть метода определения оценок на основе использования распределенных лагов Алмон?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Понятие дисперсионного анализа, его сущность и задачи.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Разложение общей суммы квадратов в однофакторном дисперсионном анализе. Оценки дисперсий.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Понятие системы одновременных регрессионных уравнений: общий вид, модель спроса-предложения.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Методы оценивания параметров структурной модели: косвенный МНК, двухшаговыйМНК, трехшаговыйМНК. метод максимального правдоподобия.</w:t>
            </w:r>
          </w:p>
        </w:tc>
      </w:tr>
      <w:tr w:rsidR="005B4E72" w:rsidRPr="00BE61B4" w:rsidTr="005B4E72">
        <w:tc>
          <w:tcPr>
            <w:tcW w:w="817" w:type="dxa"/>
            <w:vMerge/>
          </w:tcPr>
          <w:p w:rsidR="005B4E72" w:rsidRPr="00630B32" w:rsidRDefault="005B4E72" w:rsidP="005B4E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B4E72" w:rsidRPr="00630B32" w:rsidRDefault="005B4E72" w:rsidP="005B4E7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5B4E72" w:rsidRPr="000308F7" w:rsidRDefault="005B4E72" w:rsidP="005B4E72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1154"/>
                <w:tab w:val="num" w:pos="600"/>
                <w:tab w:val="num" w:pos="627"/>
                <w:tab w:val="num" w:pos="742"/>
              </w:tabs>
              <w:autoSpaceDE/>
              <w:autoSpaceDN/>
              <w:adjustRightInd/>
              <w:ind w:left="317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0308F7">
              <w:rPr>
                <w:color w:val="000000"/>
                <w:spacing w:val="-6"/>
                <w:sz w:val="24"/>
                <w:szCs w:val="24"/>
              </w:rPr>
              <w:t>Как определяется автокорреляция остатков в авторегрессионных моделях?</w:t>
            </w:r>
          </w:p>
        </w:tc>
      </w:tr>
    </w:tbl>
    <w:p w:rsidR="005B4E72" w:rsidRDefault="005B4E72" w:rsidP="005B4E72">
      <w:pPr>
        <w:pStyle w:val="a4"/>
        <w:jc w:val="center"/>
        <w:rPr>
          <w:b/>
        </w:rPr>
      </w:pPr>
    </w:p>
    <w:p w:rsidR="005B4E72" w:rsidRDefault="005B4E72" w:rsidP="005B4E72">
      <w:pPr>
        <w:pStyle w:val="a6"/>
        <w:shd w:val="clear" w:color="auto" w:fill="FFFFFF"/>
        <w:spacing w:before="182"/>
        <w:ind w:left="792"/>
        <w:jc w:val="center"/>
        <w:rPr>
          <w:b/>
          <w:sz w:val="28"/>
        </w:rPr>
      </w:pPr>
      <w:r>
        <w:rPr>
          <w:b/>
        </w:rPr>
        <w:br w:type="column"/>
      </w:r>
      <w:r>
        <w:rPr>
          <w:b/>
          <w:sz w:val="28"/>
        </w:rPr>
        <w:lastRenderedPageBreak/>
        <w:t>5.1</w:t>
      </w:r>
      <w:r w:rsidRPr="00F67B4A">
        <w:rPr>
          <w:b/>
          <w:sz w:val="28"/>
        </w:rPr>
        <w:t>.</w:t>
      </w:r>
      <w:r>
        <w:rPr>
          <w:b/>
          <w:sz w:val="28"/>
        </w:rPr>
        <w:t xml:space="preserve">2.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для промежуточной аттестации (экзамена)</w:t>
      </w:r>
    </w:p>
    <w:p w:rsidR="005B4E72" w:rsidRDefault="005B4E72" w:rsidP="005B4E72">
      <w:pPr>
        <w:pStyle w:val="a4"/>
        <w:jc w:val="center"/>
        <w:rPr>
          <w:b/>
        </w:rPr>
      </w:pP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Понятие эконометрики как науки.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Предмет, методы, задачи и основные принципы эконометрики.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Эконометрический эксперимент и его результаты.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Особенности эконометрического метода.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История возникновения эконометрики.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моменты эконометрического моделирования.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Методологические вопросы построения эконометрических моделей: обзор используемых методов.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математические предпосылки эконометрического моделирования.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Эконометрическая модель и экспериментальные данные.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Пространственная выборка.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Временной  и динамический ряд.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Понятие о функциональной, статистической и корреляционной связях. Основные задачи прикладного корреляционно-регрессионного анализа.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Линейная регрессионная модель.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Системы одновременных уравнений.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этапы и проблемы эконометрического моделирования.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Функциональная, статистическая и корреляционная зависимости.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Линейная парная регрессии.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Коэффициент 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положения регрессионного анализа. Оценка параметров парной регрессионной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Метод наименьших квадратов и условия его применения для определения параметров уравнения парной регрессии.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Теорема Гаусса-Маркова для случая парной регрессионной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Метод максимального правдоподобия.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Интервальная оценка функции регрессии и ее параметров. Доверительный интервал для функции регрессии.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Интервальная оценка функции регрессии и ее параметров. Доверительный интервал для индивидуальных значений зависимой переменной и для параметров регрессионной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Оценка значимости уравнения регрессии. Коэффициент детерминации.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Геометрическая интерпретация регрессии и коэффициента детерминации.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Оценка статистической значимости показателей корреляции, параметров уравнения регрессии, уравнения регрессии в целом: t-критерий Стьюдента, F-критерий Фишера.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lastRenderedPageBreak/>
        <w:t>Обобщенная линейная модель множественной регрессии. Обобщенный метод наименьших квадратов.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Коэффициент ранговой корреляции Спирмена.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Множественная линейная регрессия.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Метод наименьших квадратов для множественной линейной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Теорема Гаусса-Маркова для множественной линейной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 xml:space="preserve">Проверка общего качества оценивания. Коэффициент детерминации для множественной модели. 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Оценивание значимости коэффициента детерминации.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Спецификация переменных. Отбор объясняющих переменных.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Спецификация переменных. Мультиколлинеарность.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Мультиколлинеарность. Методы устранения мультиколлинеарности.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Явление автокорреляции.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выявление автокорреляции.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Устранение автокорреляции.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Стохастические объясняющие переменные. Стохастические регрессоры.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Стохастические объясняющие переменные. Метод инструментальных переменных.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Стохастические объясняющие переменные. Гетероскедастичность.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Примеры нелинейных моделей и преобразование переменных.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Нелинейные модели, неприводимые к линейному виду.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Анализ линейной модели множественной регрессии при гетероскедастичности и автокорреляции.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Фиктивные переменные для коэффициентов наклона. Тест Чоу.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Множественный коэффициент корреляции и множественный коэффициент детерминации. Оценка надежности показателей корреляции.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Оценка качества модели множественной регрессии: F-критерий Фишера, t-критерий Стьюдента.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Структурная и приведенная формы модели системы линейных уравнений.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Оценивание коэффициентов структурной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Моделирование динамических процессов. Основные понятия.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Модели с распределенным лагом.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Динамические процессы.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Стохастическая природа экономических данных. Понятие случайной переменной.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Точечные оценки. Характеристики генеральной совокупности: математическое ожидание и дисперсия.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Оценка как случайная величина. Несмещенность. Эффективность. Состоятельность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lastRenderedPageBreak/>
        <w:t xml:space="preserve">Выборочное среднее как оценка математического ожидания. 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Оценка теоретической дисперсии. Ковариация.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статистические распределения, используемые в регрессионном анализе.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Основные правила проверки гипотез.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Зависимость между критериями в парном регрессионном анализе.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Мощность критерия. Доверительные интервалы.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Алгоритм поиска уравнения регрессии по МНК.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Нелинейные регрессии, сводящиеся к линейным. Степенная регрессия. Функция Кобба-Дугласа.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Аналитическое выравнивание временных рядов. Оценка параметров уравнения тренда.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Автокорреляция в остатках, ее измерение и интерпретация. Критерий Дарбина-Уотсона в оценке качества трендового уравнения регрессии.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Анализ временных радов при наличии периодических колебаний: аддитивная и мультипликативная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Системы одновременных уравнений. Структурная и приведенная формы модели.</w:t>
      </w:r>
    </w:p>
    <w:p w:rsidR="005B4E72" w:rsidRPr="007B7866" w:rsidRDefault="005B4E72" w:rsidP="005B4E72">
      <w:pPr>
        <w:widowControl/>
        <w:numPr>
          <w:ilvl w:val="0"/>
          <w:numId w:val="47"/>
        </w:numPr>
        <w:autoSpaceDE/>
        <w:autoSpaceDN/>
        <w:adjustRightInd/>
        <w:spacing w:line="288" w:lineRule="auto"/>
        <w:jc w:val="both"/>
        <w:rPr>
          <w:sz w:val="28"/>
          <w:szCs w:val="28"/>
        </w:rPr>
      </w:pPr>
      <w:r w:rsidRPr="007B7866">
        <w:rPr>
          <w:sz w:val="28"/>
          <w:szCs w:val="28"/>
        </w:rPr>
        <w:t>Оценивание коэффициентов структурной модели.</w:t>
      </w:r>
    </w:p>
    <w:p w:rsidR="00C72150" w:rsidRDefault="004C6145" w:rsidP="00C72150">
      <w:pPr>
        <w:pStyle w:val="a4"/>
        <w:jc w:val="center"/>
        <w:rPr>
          <w:b/>
        </w:rPr>
      </w:pPr>
      <w:r>
        <w:rPr>
          <w:b/>
        </w:rPr>
        <w:br w:type="column"/>
      </w:r>
      <w:r w:rsidR="00C72150">
        <w:rPr>
          <w:b/>
        </w:rPr>
        <w:lastRenderedPageBreak/>
        <w:t>5.2</w:t>
      </w:r>
      <w:r w:rsidR="00C72150" w:rsidRPr="00F67B4A">
        <w:rPr>
          <w:b/>
        </w:rPr>
        <w:t>.</w:t>
      </w:r>
      <w:r w:rsidR="00C72150" w:rsidRPr="00312EED">
        <w:rPr>
          <w:b/>
        </w:rPr>
        <w:t>Перечень тем курсовых проектов</w:t>
      </w:r>
      <w:r w:rsidR="00C72150">
        <w:rPr>
          <w:b/>
        </w:rPr>
        <w:t>, курсовых работ</w:t>
      </w:r>
      <w:r w:rsidR="00C72150" w:rsidRPr="00312EED">
        <w:rPr>
          <w:b/>
        </w:rPr>
        <w:t xml:space="preserve">, </w:t>
      </w:r>
    </w:p>
    <w:p w:rsidR="00C72150" w:rsidRDefault="00C72150" w:rsidP="00724E80">
      <w:pPr>
        <w:pStyle w:val="a4"/>
        <w:jc w:val="center"/>
        <w:rPr>
          <w:b/>
        </w:rPr>
      </w:pPr>
      <w:r w:rsidRPr="00312EED">
        <w:rPr>
          <w:b/>
        </w:rPr>
        <w:t>их кратк</w:t>
      </w:r>
      <w:r w:rsidR="00724E80">
        <w:rPr>
          <w:b/>
        </w:rPr>
        <w:t>ое содержание и объем</w:t>
      </w:r>
    </w:p>
    <w:p w:rsidR="00FB4522" w:rsidRPr="009A005A" w:rsidRDefault="00FB4522" w:rsidP="00FB45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Курсовой проект, курсовая работа</w:t>
      </w:r>
      <w:r w:rsidRPr="009A005A">
        <w:rPr>
          <w:sz w:val="28"/>
          <w:szCs w:val="28"/>
        </w:rPr>
        <w:t xml:space="preserve"> не предусмотрены учебным планом по </w:t>
      </w:r>
      <w:r>
        <w:rPr>
          <w:sz w:val="28"/>
          <w:szCs w:val="28"/>
        </w:rPr>
        <w:t>направлению</w:t>
      </w:r>
      <w:r w:rsidRPr="009A005A">
        <w:rPr>
          <w:sz w:val="28"/>
          <w:szCs w:val="28"/>
        </w:rPr>
        <w:t>.</w:t>
      </w:r>
    </w:p>
    <w:p w:rsidR="00EE7CA2" w:rsidRDefault="00EE7CA2" w:rsidP="00C72150">
      <w:pPr>
        <w:pStyle w:val="a4"/>
        <w:jc w:val="center"/>
        <w:rPr>
          <w:b/>
        </w:rPr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C72150" w:rsidRDefault="00724E80" w:rsidP="00C72150">
      <w:pPr>
        <w:pStyle w:val="a4"/>
        <w:jc w:val="center"/>
        <w:rPr>
          <w:b/>
        </w:rPr>
      </w:pPr>
      <w:r>
        <w:rPr>
          <w:b/>
        </w:rPr>
        <w:t>расчетно-графических заданий</w:t>
      </w:r>
    </w:p>
    <w:p w:rsidR="00C72150" w:rsidRPr="00514851" w:rsidRDefault="00C72150" w:rsidP="00C72150">
      <w:pPr>
        <w:pStyle w:val="a4"/>
        <w:ind w:firstLine="0"/>
        <w:rPr>
          <w:b/>
        </w:rPr>
      </w:pPr>
    </w:p>
    <w:p w:rsidR="000308F7" w:rsidRPr="000308F7" w:rsidRDefault="000308F7" w:rsidP="000308F7">
      <w:pPr>
        <w:ind w:firstLine="709"/>
        <w:jc w:val="both"/>
        <w:rPr>
          <w:sz w:val="28"/>
          <w:szCs w:val="28"/>
        </w:rPr>
      </w:pPr>
      <w:r w:rsidRPr="000308F7">
        <w:rPr>
          <w:b/>
          <w:sz w:val="28"/>
          <w:szCs w:val="28"/>
        </w:rPr>
        <w:t>Цель задания:</w:t>
      </w:r>
      <w:r w:rsidRPr="000308F7">
        <w:rPr>
          <w:bCs/>
          <w:sz w:val="28"/>
        </w:rPr>
        <w:t>Приобретение практических навыков по формулированию эконометрических моделей, их анализу и использованию для принятия решений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widowControl/>
        <w:autoSpaceDE/>
        <w:autoSpaceDN/>
        <w:adjustRightInd/>
        <w:ind w:firstLine="708"/>
        <w:jc w:val="both"/>
        <w:rPr>
          <w:b/>
          <w:sz w:val="28"/>
          <w:szCs w:val="28"/>
        </w:rPr>
      </w:pPr>
      <w:bookmarkStart w:id="0" w:name="_Toc487901586"/>
      <w:bookmarkStart w:id="1" w:name="_Toc487901934"/>
      <w:bookmarkStart w:id="2" w:name="_Toc487902148"/>
      <w:bookmarkStart w:id="3" w:name="_Toc257471427"/>
      <w:bookmarkStart w:id="4" w:name="_Toc260040854"/>
      <w:r w:rsidRPr="000308F7">
        <w:rPr>
          <w:b/>
          <w:sz w:val="28"/>
          <w:szCs w:val="28"/>
        </w:rPr>
        <w:t>Структура работы</w:t>
      </w:r>
      <w:bookmarkEnd w:id="0"/>
      <w:bookmarkEnd w:id="1"/>
      <w:bookmarkEnd w:id="2"/>
      <w:bookmarkEnd w:id="3"/>
      <w:bookmarkEnd w:id="4"/>
      <w:r w:rsidRPr="000308F7">
        <w:rPr>
          <w:sz w:val="28"/>
          <w:szCs w:val="28"/>
        </w:rPr>
        <w:t xml:space="preserve">. </w:t>
      </w:r>
      <w:r w:rsidRPr="000308F7">
        <w:rPr>
          <w:b/>
          <w:sz w:val="28"/>
          <w:szCs w:val="28"/>
        </w:rPr>
        <w:t>РГЗ</w:t>
      </w:r>
      <w:r w:rsidRPr="000308F7">
        <w:rPr>
          <w:sz w:val="28"/>
          <w:szCs w:val="28"/>
        </w:rPr>
        <w:t>включает в себя три задания:</w:t>
      </w:r>
    </w:p>
    <w:p w:rsidR="000308F7" w:rsidRPr="000308F7" w:rsidRDefault="000308F7" w:rsidP="000308F7">
      <w:pPr>
        <w:widowControl/>
        <w:numPr>
          <w:ilvl w:val="0"/>
          <w:numId w:val="34"/>
        </w:numPr>
        <w:tabs>
          <w:tab w:val="clear" w:pos="360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Самостоятельное решение задач (6 задач на студента в семестр).</w:t>
      </w:r>
    </w:p>
    <w:p w:rsidR="000308F7" w:rsidRPr="000308F7" w:rsidRDefault="000308F7" w:rsidP="000308F7">
      <w:pPr>
        <w:widowControl/>
        <w:numPr>
          <w:ilvl w:val="0"/>
          <w:numId w:val="34"/>
        </w:numPr>
        <w:tabs>
          <w:tab w:val="clear" w:pos="360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Сбор статистических данных для построения моделей.</w:t>
      </w:r>
    </w:p>
    <w:p w:rsidR="000308F7" w:rsidRPr="000308F7" w:rsidRDefault="000308F7" w:rsidP="000308F7">
      <w:pPr>
        <w:widowControl/>
        <w:numPr>
          <w:ilvl w:val="0"/>
          <w:numId w:val="34"/>
        </w:numPr>
        <w:tabs>
          <w:tab w:val="clear" w:pos="360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Разработка, исследование и реализация эконометрической модели на основе собранных данных:</w:t>
      </w:r>
    </w:p>
    <w:p w:rsidR="000308F7" w:rsidRPr="000308F7" w:rsidRDefault="000308F7" w:rsidP="000308F7">
      <w:pPr>
        <w:widowControl/>
        <w:numPr>
          <w:ilvl w:val="0"/>
          <w:numId w:val="35"/>
        </w:numPr>
        <w:tabs>
          <w:tab w:val="clear" w:pos="360"/>
          <w:tab w:val="num" w:pos="851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Линейная однофакторная эконометрическая модель.</w:t>
      </w:r>
    </w:p>
    <w:p w:rsidR="000308F7" w:rsidRPr="000308F7" w:rsidRDefault="000308F7" w:rsidP="000308F7">
      <w:pPr>
        <w:widowControl/>
        <w:numPr>
          <w:ilvl w:val="0"/>
          <w:numId w:val="35"/>
        </w:numPr>
        <w:tabs>
          <w:tab w:val="clear" w:pos="360"/>
          <w:tab w:val="num" w:pos="851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Множественная эконометрическая модель.</w:t>
      </w:r>
    </w:p>
    <w:p w:rsidR="000308F7" w:rsidRPr="000308F7" w:rsidRDefault="000308F7" w:rsidP="000308F7">
      <w:pPr>
        <w:widowControl/>
        <w:numPr>
          <w:ilvl w:val="0"/>
          <w:numId w:val="35"/>
        </w:numPr>
        <w:tabs>
          <w:tab w:val="clear" w:pos="360"/>
          <w:tab w:val="num" w:pos="851"/>
          <w:tab w:val="num" w:pos="1134"/>
        </w:tabs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Модель временных данных.</w:t>
      </w:r>
    </w:p>
    <w:p w:rsidR="000308F7" w:rsidRPr="000308F7" w:rsidRDefault="000308F7" w:rsidP="000308F7">
      <w:pPr>
        <w:spacing w:after="120"/>
        <w:ind w:firstLine="709"/>
        <w:jc w:val="both"/>
        <w:rPr>
          <w:sz w:val="28"/>
          <w:szCs w:val="28"/>
        </w:rPr>
      </w:pPr>
      <w:bookmarkStart w:id="5" w:name="_Toc278957460"/>
      <w:r w:rsidRPr="000308F7">
        <w:rPr>
          <w:b/>
          <w:sz w:val="28"/>
          <w:szCs w:val="28"/>
        </w:rPr>
        <w:t>Оформление расчетно-графического задания</w:t>
      </w:r>
      <w:bookmarkEnd w:id="5"/>
      <w:r w:rsidRPr="000308F7">
        <w:rPr>
          <w:sz w:val="28"/>
          <w:szCs w:val="28"/>
        </w:rPr>
        <w:t xml:space="preserve">. Расчетно-графическое задание предоставляется преподавателю для проверки в двух видах: отчет, на бумажных листах в формате А4, и в виде файлов, содержащих решение практических заданий. Отчет расчетно-графического задания должен иметь следующую структуру: титульный лист; содержание; практическая часть; список использованной литературы. </w:t>
      </w:r>
      <w:r w:rsidRPr="000308F7">
        <w:rPr>
          <w:sz w:val="28"/>
        </w:rPr>
        <w:t xml:space="preserve">Решение задач РГЗ должно сопровождаться необходимыми комментариями, т.е. все основные моменты процесса решения задачи должны быть раскрыты и обоснованы на основе соответствующих теоретических положений. </w:t>
      </w:r>
      <w:r w:rsidRPr="000308F7">
        <w:rPr>
          <w:sz w:val="28"/>
          <w:szCs w:val="28"/>
        </w:rPr>
        <w:t>Срок сдачи РГЗ определяется преподавателем.</w:t>
      </w:r>
    </w:p>
    <w:p w:rsidR="000308F7" w:rsidRPr="000308F7" w:rsidRDefault="000308F7" w:rsidP="000308F7">
      <w:pPr>
        <w:jc w:val="center"/>
        <w:rPr>
          <w:b/>
          <w:i/>
          <w:sz w:val="28"/>
          <w:szCs w:val="28"/>
        </w:rPr>
      </w:pPr>
    </w:p>
    <w:p w:rsidR="000308F7" w:rsidRPr="000308F7" w:rsidRDefault="000308F7" w:rsidP="000308F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Типовые задания для выполнения РГЗ</w:t>
      </w:r>
    </w:p>
    <w:p w:rsidR="000308F7" w:rsidRPr="000308F7" w:rsidRDefault="000308F7" w:rsidP="000308F7">
      <w:pPr>
        <w:jc w:val="center"/>
        <w:rPr>
          <w:b/>
          <w:sz w:val="28"/>
          <w:szCs w:val="28"/>
        </w:rPr>
      </w:pPr>
      <w:r w:rsidRPr="000308F7">
        <w:rPr>
          <w:b/>
          <w:sz w:val="28"/>
          <w:szCs w:val="28"/>
        </w:rPr>
        <w:t>Задание 1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Торговое предприятие имеет сеть, состоящую из 12 магазинов, информация о деятельности которых представлена следующими данным</w:t>
      </w:r>
      <w:r w:rsidRPr="000308F7">
        <w:rPr>
          <w:sz w:val="28"/>
          <w:szCs w:val="28"/>
          <w:vertAlign w:val="superscript"/>
        </w:rPr>
        <w:footnoteReference w:id="1"/>
      </w:r>
      <w:r w:rsidRPr="000308F7">
        <w:rPr>
          <w:sz w:val="28"/>
          <w:szCs w:val="28"/>
        </w:rPr>
        <w:t xml:space="preserve"> (табл. ).</w:t>
      </w:r>
    </w:p>
    <w:p w:rsidR="000308F7" w:rsidRPr="000308F7" w:rsidRDefault="000308F7" w:rsidP="000308F7">
      <w:pPr>
        <w:widowControl/>
        <w:autoSpaceDE/>
        <w:autoSpaceDN/>
        <w:adjustRightInd/>
        <w:spacing w:line="360" w:lineRule="auto"/>
        <w:jc w:val="right"/>
        <w:rPr>
          <w:i/>
          <w:sz w:val="28"/>
          <w:szCs w:val="28"/>
        </w:rPr>
      </w:pPr>
      <w:r w:rsidRPr="000308F7">
        <w:rPr>
          <w:i/>
          <w:sz w:val="28"/>
          <w:szCs w:val="28"/>
        </w:rPr>
        <w:t xml:space="preserve">Таблица </w:t>
      </w:r>
    </w:p>
    <w:tbl>
      <w:tblPr>
        <w:tblW w:w="46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647"/>
        <w:gridCol w:w="1971"/>
        <w:gridCol w:w="955"/>
        <w:gridCol w:w="1651"/>
        <w:gridCol w:w="1867"/>
      </w:tblGrid>
      <w:tr w:rsidR="000308F7" w:rsidRPr="000514DD" w:rsidTr="000308F7">
        <w:trPr>
          <w:jc w:val="center"/>
        </w:trPr>
        <w:tc>
          <w:tcPr>
            <w:tcW w:w="628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№ </w:t>
            </w:r>
            <w:r w:rsidRPr="000514DD">
              <w:rPr>
                <w:sz w:val="24"/>
                <w:szCs w:val="24"/>
              </w:rPr>
              <w:br/>
              <w:t>мага</w:t>
            </w:r>
            <w:r w:rsidRPr="000514DD">
              <w:rPr>
                <w:sz w:val="24"/>
                <w:szCs w:val="24"/>
                <w:lang w:val="en-US"/>
              </w:rPr>
              <w:t>-</w:t>
            </w:r>
            <w:r w:rsidRPr="000514DD">
              <w:rPr>
                <w:sz w:val="24"/>
                <w:szCs w:val="24"/>
              </w:rPr>
              <w:t>зина</w:t>
            </w:r>
          </w:p>
        </w:tc>
        <w:tc>
          <w:tcPr>
            <w:tcW w:w="890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Среднее </w:t>
            </w:r>
            <w:r w:rsidRPr="000514DD">
              <w:rPr>
                <w:sz w:val="24"/>
                <w:szCs w:val="24"/>
              </w:rPr>
              <w:br/>
              <w:t xml:space="preserve">число посетителей в день, </w:t>
            </w:r>
            <w:r w:rsidRPr="000514DD">
              <w:rPr>
                <w:sz w:val="24"/>
                <w:szCs w:val="24"/>
              </w:rPr>
              <w:br/>
              <w:t xml:space="preserve">тыс. чел, </w:t>
            </w:r>
            <w:r w:rsidRPr="000514DD">
              <w:rPr>
                <w:i/>
                <w:iCs/>
                <w:sz w:val="24"/>
                <w:szCs w:val="24"/>
              </w:rPr>
              <w:t>х</w:t>
            </w:r>
          </w:p>
        </w:tc>
        <w:tc>
          <w:tcPr>
            <w:tcW w:w="1065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Годовой товарооборот, млн руб., </w:t>
            </w:r>
            <w:r w:rsidRPr="000514DD">
              <w:rPr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516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№ </w:t>
            </w:r>
            <w:r w:rsidRPr="000514DD">
              <w:rPr>
                <w:sz w:val="24"/>
                <w:szCs w:val="24"/>
              </w:rPr>
              <w:br/>
              <w:t>мага-зина</w:t>
            </w:r>
          </w:p>
        </w:tc>
        <w:tc>
          <w:tcPr>
            <w:tcW w:w="892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Среднее </w:t>
            </w:r>
            <w:r w:rsidRPr="000514DD">
              <w:rPr>
                <w:sz w:val="24"/>
                <w:szCs w:val="24"/>
              </w:rPr>
              <w:br/>
              <w:t xml:space="preserve">число посетителей в день, </w:t>
            </w:r>
            <w:r w:rsidRPr="000514DD">
              <w:rPr>
                <w:sz w:val="24"/>
                <w:szCs w:val="24"/>
              </w:rPr>
              <w:br/>
              <w:t xml:space="preserve">тыс. чел, </w:t>
            </w:r>
            <w:r w:rsidRPr="000514DD">
              <w:rPr>
                <w:i/>
                <w:iCs/>
                <w:sz w:val="24"/>
                <w:szCs w:val="24"/>
              </w:rPr>
              <w:t>х</w:t>
            </w:r>
          </w:p>
        </w:tc>
        <w:tc>
          <w:tcPr>
            <w:tcW w:w="1010" w:type="pct"/>
            <w:vAlign w:val="center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 xml:space="preserve">Годовой товарооборот, </w:t>
            </w:r>
            <w:r w:rsidRPr="000514DD">
              <w:rPr>
                <w:sz w:val="24"/>
                <w:szCs w:val="24"/>
              </w:rPr>
              <w:br/>
              <w:t xml:space="preserve">млн руб., </w:t>
            </w:r>
            <w:r w:rsidRPr="000514DD">
              <w:rPr>
                <w:i/>
                <w:iCs/>
                <w:sz w:val="24"/>
                <w:szCs w:val="24"/>
              </w:rPr>
              <w:t>у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8,25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19,76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7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12,36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75,01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2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10,24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38,09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8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10,81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89,05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3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9,31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40,95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9,89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91,13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4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11,01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41,08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10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13,72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91,26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5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8,54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56,29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11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12,27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99,84</w:t>
            </w:r>
          </w:p>
        </w:tc>
      </w:tr>
      <w:tr w:rsidR="000308F7" w:rsidRPr="000514DD" w:rsidTr="000308F7">
        <w:trPr>
          <w:jc w:val="center"/>
        </w:trPr>
        <w:tc>
          <w:tcPr>
            <w:tcW w:w="628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6</w:t>
            </w:r>
          </w:p>
        </w:tc>
        <w:tc>
          <w:tcPr>
            <w:tcW w:w="89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7,51</w:t>
            </w:r>
          </w:p>
        </w:tc>
        <w:tc>
          <w:tcPr>
            <w:tcW w:w="1065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68,51</w:t>
            </w:r>
          </w:p>
        </w:tc>
        <w:tc>
          <w:tcPr>
            <w:tcW w:w="516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12</w:t>
            </w:r>
          </w:p>
        </w:tc>
        <w:tc>
          <w:tcPr>
            <w:tcW w:w="892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13,92</w:t>
            </w:r>
          </w:p>
        </w:tc>
        <w:tc>
          <w:tcPr>
            <w:tcW w:w="1010" w:type="pct"/>
            <w:vAlign w:val="bottom"/>
          </w:tcPr>
          <w:p w:rsidR="000308F7" w:rsidRPr="000514DD" w:rsidRDefault="000308F7" w:rsidP="000308F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0514DD">
              <w:rPr>
                <w:sz w:val="24"/>
                <w:szCs w:val="24"/>
              </w:rPr>
              <w:t>108,55</w:t>
            </w:r>
          </w:p>
        </w:tc>
      </w:tr>
    </w:tbl>
    <w:p w:rsidR="000514DD" w:rsidRDefault="000514DD" w:rsidP="000308F7">
      <w:pPr>
        <w:widowControl/>
        <w:autoSpaceDE/>
        <w:autoSpaceDN/>
        <w:adjustRightInd/>
        <w:spacing w:before="120"/>
        <w:ind w:firstLine="284"/>
        <w:jc w:val="both"/>
        <w:rPr>
          <w:i/>
          <w:sz w:val="28"/>
          <w:szCs w:val="28"/>
        </w:rPr>
      </w:pPr>
    </w:p>
    <w:p w:rsidR="000308F7" w:rsidRPr="000308F7" w:rsidRDefault="000514DD" w:rsidP="000308F7">
      <w:pPr>
        <w:widowControl/>
        <w:autoSpaceDE/>
        <w:autoSpaceDN/>
        <w:adjustRightInd/>
        <w:spacing w:before="120"/>
        <w:ind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br w:type="column"/>
      </w:r>
      <w:r w:rsidR="000308F7" w:rsidRPr="000308F7">
        <w:rPr>
          <w:i/>
          <w:sz w:val="28"/>
          <w:szCs w:val="28"/>
        </w:rPr>
        <w:lastRenderedPageBreak/>
        <w:t>Задания:</w:t>
      </w:r>
    </w:p>
    <w:p w:rsidR="000308F7" w:rsidRPr="000308F7" w:rsidRDefault="000308F7" w:rsidP="000308F7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1. Построить линейную модель </w:t>
      </w:r>
      <w:r w:rsidRPr="000308F7">
        <w:rPr>
          <w:i/>
          <w:iCs/>
          <w:sz w:val="28"/>
          <w:szCs w:val="28"/>
          <w:lang w:val="en-US"/>
        </w:rPr>
        <w:t>y</w:t>
      </w:r>
      <w:r w:rsidRPr="000308F7">
        <w:rPr>
          <w:sz w:val="28"/>
          <w:szCs w:val="28"/>
        </w:rPr>
        <w:t xml:space="preserve"> = </w:t>
      </w:r>
      <w:r w:rsidRPr="000308F7">
        <w:rPr>
          <w:i/>
          <w:iCs/>
          <w:sz w:val="28"/>
          <w:szCs w:val="28"/>
          <w:lang w:val="en-US"/>
        </w:rPr>
        <w:t>b</w:t>
      </w:r>
      <w:r w:rsidRPr="000308F7">
        <w:rPr>
          <w:sz w:val="28"/>
          <w:szCs w:val="28"/>
          <w:vertAlign w:val="subscript"/>
        </w:rPr>
        <w:t>0</w:t>
      </w:r>
      <w:r w:rsidRPr="000308F7">
        <w:rPr>
          <w:sz w:val="28"/>
          <w:szCs w:val="28"/>
        </w:rPr>
        <w:t xml:space="preserve"> + </w:t>
      </w:r>
      <w:r w:rsidRPr="000308F7">
        <w:rPr>
          <w:i/>
          <w:iCs/>
          <w:sz w:val="28"/>
          <w:szCs w:val="28"/>
          <w:lang w:val="en-US"/>
        </w:rPr>
        <w:t>b</w:t>
      </w:r>
      <w:r w:rsidRPr="000308F7">
        <w:rPr>
          <w:sz w:val="28"/>
          <w:szCs w:val="28"/>
          <w:vertAlign w:val="subscript"/>
        </w:rPr>
        <w:t>1</w:t>
      </w:r>
      <w:r w:rsidRPr="000308F7">
        <w:rPr>
          <w:i/>
          <w:sz w:val="28"/>
          <w:szCs w:val="28"/>
          <w:lang w:val="en-US"/>
        </w:rPr>
        <w:t>x</w:t>
      </w:r>
      <w:r w:rsidRPr="000308F7">
        <w:rPr>
          <w:sz w:val="28"/>
          <w:szCs w:val="28"/>
        </w:rPr>
        <w:t>, параметры которой оценить методом наименьших квадратов.</w:t>
      </w:r>
    </w:p>
    <w:p w:rsidR="000308F7" w:rsidRPr="000308F7" w:rsidRDefault="000308F7" w:rsidP="000308F7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2. Оценить тесноту и направление связи между переменными с помощью коэффициента корреляции, найти коэффициент детерминации и пояснить его смысл.</w:t>
      </w:r>
    </w:p>
    <w:p w:rsidR="000308F7" w:rsidRPr="000308F7" w:rsidRDefault="000308F7" w:rsidP="000308F7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3. Проверить значимость уравнения регрессии на 5%-м уровне по </w:t>
      </w:r>
      <w:r w:rsidRPr="000308F7">
        <w:rPr>
          <w:sz w:val="28"/>
          <w:szCs w:val="28"/>
        </w:rPr>
        <w:br/>
      </w:r>
      <w:r w:rsidRPr="000308F7">
        <w:rPr>
          <w:i/>
          <w:iCs/>
          <w:sz w:val="28"/>
          <w:szCs w:val="28"/>
          <w:lang w:val="en-US"/>
        </w:rPr>
        <w:t>F</w:t>
      </w:r>
      <w:r w:rsidRPr="000308F7">
        <w:rPr>
          <w:sz w:val="28"/>
          <w:szCs w:val="28"/>
        </w:rPr>
        <w:t xml:space="preserve">-критерию, проверить значимость коэффициента регрессии по </w:t>
      </w:r>
      <w:r w:rsidRPr="000308F7">
        <w:rPr>
          <w:sz w:val="28"/>
          <w:szCs w:val="28"/>
        </w:rPr>
        <w:br/>
      </w:r>
      <w:r w:rsidRPr="000308F7">
        <w:rPr>
          <w:i/>
          <w:iCs/>
          <w:sz w:val="28"/>
          <w:szCs w:val="28"/>
          <w:lang w:val="en-US"/>
        </w:rPr>
        <w:t>t</w:t>
      </w:r>
      <w:r w:rsidRPr="000308F7">
        <w:rPr>
          <w:sz w:val="28"/>
          <w:szCs w:val="28"/>
        </w:rPr>
        <w:t>-статистике.</w:t>
      </w:r>
    </w:p>
    <w:p w:rsidR="000308F7" w:rsidRPr="000308F7" w:rsidRDefault="000308F7" w:rsidP="000308F7">
      <w:pPr>
        <w:adjustRightInd/>
        <w:ind w:firstLine="709"/>
        <w:jc w:val="center"/>
        <w:rPr>
          <w:rFonts w:ascii="Tahoma" w:hAnsi="Tahoma" w:cs="Tahoma"/>
          <w:sz w:val="28"/>
          <w:szCs w:val="28"/>
        </w:rPr>
      </w:pPr>
      <w:r w:rsidRPr="000308F7">
        <w:rPr>
          <w:b/>
          <w:bCs/>
          <w:sz w:val="28"/>
          <w:szCs w:val="28"/>
        </w:rPr>
        <w:t>Задание 2.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При изучении зависимости потребления материалов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от объема производства продукции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</w:rPr>
        <w:t xml:space="preserve"> по 20 наблюдениям были получены следующие варианты уравнения регрессии:</w:t>
      </w:r>
    </w:p>
    <w:p w:rsidR="000308F7" w:rsidRPr="000308F7" w:rsidRDefault="000308F7" w:rsidP="000308F7">
      <w:pPr>
        <w:adjustRightInd/>
        <w:ind w:left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1.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= 3 + 2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</w:rPr>
        <w:t xml:space="preserve"> + </w:t>
      </w:r>
      <w:r w:rsidRPr="000308F7">
        <w:rPr>
          <w:i/>
          <w:sz w:val="28"/>
          <w:szCs w:val="28"/>
        </w:rPr>
        <w:t>е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adjustRightInd/>
        <w:ind w:left="1080" w:hanging="87"/>
        <w:jc w:val="both"/>
        <w:rPr>
          <w:sz w:val="28"/>
          <w:szCs w:val="28"/>
          <w:vertAlign w:val="superscript"/>
        </w:rPr>
      </w:pPr>
      <w:r w:rsidRPr="000308F7">
        <w:rPr>
          <w:sz w:val="28"/>
          <w:szCs w:val="28"/>
          <w:vertAlign w:val="superscript"/>
        </w:rPr>
        <w:t>(6,48)</w:t>
      </w:r>
    </w:p>
    <w:p w:rsidR="000308F7" w:rsidRPr="000308F7" w:rsidRDefault="000308F7" w:rsidP="000308F7">
      <w:pPr>
        <w:tabs>
          <w:tab w:val="left" w:pos="2694"/>
        </w:tabs>
        <w:adjustRightInd/>
        <w:ind w:left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2. </w:t>
      </w:r>
      <w:r w:rsidRPr="000308F7">
        <w:rPr>
          <w:sz w:val="28"/>
          <w:szCs w:val="28"/>
          <w:lang w:val="en-US"/>
        </w:rPr>
        <w:t>ln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= 2,5 + 0,2</w:t>
      </w:r>
      <w:r w:rsidRPr="000308F7">
        <w:rPr>
          <w:iCs/>
          <w:sz w:val="28"/>
          <w:szCs w:val="28"/>
          <w:lang w:val="en-US"/>
        </w:rPr>
        <w:t>ln</w:t>
      </w:r>
      <w:r w:rsidRPr="000308F7">
        <w:rPr>
          <w:i/>
          <w:iCs/>
          <w:sz w:val="28"/>
          <w:szCs w:val="28"/>
        </w:rPr>
        <w:t>x</w:t>
      </w:r>
      <w:r w:rsidRPr="000308F7">
        <w:rPr>
          <w:iCs/>
          <w:sz w:val="28"/>
          <w:szCs w:val="28"/>
        </w:rPr>
        <w:t xml:space="preserve"> + </w:t>
      </w:r>
      <w:r w:rsidRPr="000308F7">
        <w:rPr>
          <w:i/>
          <w:iCs/>
          <w:sz w:val="28"/>
          <w:szCs w:val="28"/>
        </w:rPr>
        <w:t>e</w:t>
      </w:r>
      <w:r w:rsidRPr="000308F7">
        <w:rPr>
          <w:iCs/>
          <w:sz w:val="28"/>
          <w:szCs w:val="28"/>
        </w:rPr>
        <w:t xml:space="preserve">, </w:t>
      </w:r>
      <w:r w:rsidRPr="000308F7">
        <w:rPr>
          <w:iCs/>
          <w:sz w:val="28"/>
          <w:szCs w:val="28"/>
        </w:rPr>
        <w:tab/>
      </w:r>
      <w:r w:rsidRPr="000308F7">
        <w:rPr>
          <w:i/>
          <w:sz w:val="28"/>
          <w:szCs w:val="28"/>
        </w:rPr>
        <w:t>r</w:t>
      </w:r>
      <w:r w:rsidRPr="000308F7">
        <w:rPr>
          <w:sz w:val="28"/>
          <w:szCs w:val="28"/>
          <w:vertAlign w:val="superscript"/>
        </w:rPr>
        <w:t>2</w:t>
      </w:r>
      <w:r w:rsidRPr="000308F7">
        <w:rPr>
          <w:sz w:val="28"/>
          <w:szCs w:val="28"/>
        </w:rPr>
        <w:t xml:space="preserve"> = 0,68.</w:t>
      </w:r>
    </w:p>
    <w:p w:rsidR="000308F7" w:rsidRPr="000308F7" w:rsidRDefault="000308F7" w:rsidP="000308F7">
      <w:pPr>
        <w:adjustRightInd/>
        <w:ind w:firstLine="1418"/>
        <w:jc w:val="both"/>
        <w:rPr>
          <w:sz w:val="28"/>
          <w:szCs w:val="28"/>
          <w:vertAlign w:val="superscript"/>
        </w:rPr>
      </w:pPr>
      <w:r w:rsidRPr="000308F7">
        <w:rPr>
          <w:sz w:val="28"/>
          <w:szCs w:val="28"/>
          <w:vertAlign w:val="superscript"/>
        </w:rPr>
        <w:t>(6,19)</w:t>
      </w:r>
    </w:p>
    <w:p w:rsidR="000308F7" w:rsidRPr="000308F7" w:rsidRDefault="000308F7" w:rsidP="000308F7">
      <w:pPr>
        <w:tabs>
          <w:tab w:val="left" w:pos="2694"/>
        </w:tabs>
        <w:ind w:firstLine="284"/>
        <w:rPr>
          <w:rFonts w:ascii="Arial" w:hAnsi="Arial" w:cs="Arial"/>
          <w:sz w:val="28"/>
          <w:szCs w:val="28"/>
        </w:rPr>
      </w:pPr>
      <w:r w:rsidRPr="000308F7">
        <w:rPr>
          <w:rFonts w:ascii="Arial" w:hAnsi="Arial" w:cs="Arial"/>
          <w:sz w:val="28"/>
          <w:szCs w:val="28"/>
        </w:rPr>
        <w:t xml:space="preserve">3. </w:t>
      </w:r>
      <w:r w:rsidRPr="000308F7">
        <w:rPr>
          <w:rFonts w:ascii="Arial" w:hAnsi="Arial" w:cs="Arial"/>
          <w:i/>
          <w:sz w:val="28"/>
          <w:szCs w:val="28"/>
        </w:rPr>
        <w:t>у</w:t>
      </w:r>
      <w:r w:rsidRPr="000308F7">
        <w:rPr>
          <w:rFonts w:ascii="Arial" w:hAnsi="Arial" w:cs="Arial"/>
          <w:sz w:val="28"/>
          <w:szCs w:val="28"/>
        </w:rPr>
        <w:t xml:space="preserve"> = 1,1 + 0,8</w:t>
      </w:r>
      <w:r w:rsidRPr="000308F7">
        <w:rPr>
          <w:rFonts w:ascii="Arial" w:hAnsi="Arial" w:cs="Arial"/>
          <w:sz w:val="28"/>
          <w:szCs w:val="28"/>
          <w:lang w:val="en-US"/>
        </w:rPr>
        <w:t>ln</w:t>
      </w:r>
      <w:r w:rsidRPr="000308F7">
        <w:rPr>
          <w:rFonts w:ascii="Arial" w:hAnsi="Arial" w:cs="Arial"/>
          <w:i/>
          <w:sz w:val="28"/>
          <w:szCs w:val="28"/>
        </w:rPr>
        <w:t>х</w:t>
      </w:r>
      <w:r w:rsidRPr="000308F7">
        <w:rPr>
          <w:rFonts w:ascii="Arial" w:hAnsi="Arial" w:cs="Arial"/>
          <w:sz w:val="28"/>
          <w:szCs w:val="28"/>
        </w:rPr>
        <w:t xml:space="preserve"> + </w:t>
      </w:r>
      <w:r w:rsidRPr="000308F7">
        <w:rPr>
          <w:rFonts w:ascii="Arial" w:hAnsi="Arial" w:cs="Arial"/>
          <w:i/>
          <w:sz w:val="28"/>
          <w:szCs w:val="28"/>
        </w:rPr>
        <w:t>е</w:t>
      </w:r>
      <w:r w:rsidRPr="000308F7">
        <w:rPr>
          <w:rFonts w:ascii="Arial" w:hAnsi="Arial" w:cs="Arial"/>
          <w:sz w:val="28"/>
          <w:szCs w:val="28"/>
        </w:rPr>
        <w:t xml:space="preserve">, </w:t>
      </w:r>
      <w:r w:rsidRPr="000308F7">
        <w:rPr>
          <w:rFonts w:ascii="Arial" w:hAnsi="Arial" w:cs="Arial"/>
          <w:sz w:val="28"/>
          <w:szCs w:val="28"/>
        </w:rPr>
        <w:tab/>
      </w:r>
      <w:r w:rsidRPr="000308F7">
        <w:rPr>
          <w:i/>
          <w:sz w:val="28"/>
          <w:szCs w:val="28"/>
        </w:rPr>
        <w:t>r</w:t>
      </w:r>
      <w:r w:rsidRPr="000308F7">
        <w:rPr>
          <w:sz w:val="28"/>
          <w:szCs w:val="28"/>
          <w:vertAlign w:val="superscript"/>
        </w:rPr>
        <w:t>2</w:t>
      </w:r>
      <w:r w:rsidRPr="000308F7">
        <w:rPr>
          <w:sz w:val="28"/>
          <w:szCs w:val="28"/>
        </w:rPr>
        <w:t xml:space="preserve"> = 0,69.</w:t>
      </w:r>
    </w:p>
    <w:p w:rsidR="000308F7" w:rsidRPr="000308F7" w:rsidRDefault="000308F7" w:rsidP="000308F7">
      <w:pPr>
        <w:adjustRightInd/>
        <w:ind w:firstLine="1276"/>
        <w:jc w:val="both"/>
        <w:rPr>
          <w:sz w:val="28"/>
          <w:szCs w:val="28"/>
          <w:vertAlign w:val="superscript"/>
        </w:rPr>
      </w:pPr>
      <w:r w:rsidRPr="000308F7">
        <w:rPr>
          <w:sz w:val="28"/>
          <w:szCs w:val="28"/>
          <w:vertAlign w:val="superscript"/>
        </w:rPr>
        <w:t>(6,2)</w:t>
      </w:r>
    </w:p>
    <w:p w:rsidR="000308F7" w:rsidRPr="000308F7" w:rsidRDefault="000308F7" w:rsidP="000308F7">
      <w:pPr>
        <w:tabs>
          <w:tab w:val="left" w:pos="2694"/>
        </w:tabs>
        <w:adjustRightInd/>
        <w:ind w:left="1080" w:hanging="796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4.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= 3 + 1,5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</w:rPr>
        <w:t xml:space="preserve"> + 0,1</w:t>
      </w:r>
      <w:r w:rsidRPr="000308F7">
        <w:rPr>
          <w:i/>
          <w:iCs/>
          <w:sz w:val="28"/>
          <w:szCs w:val="28"/>
        </w:rPr>
        <w:t>х</w:t>
      </w:r>
      <w:r w:rsidRPr="000308F7">
        <w:rPr>
          <w:iCs/>
          <w:sz w:val="28"/>
          <w:szCs w:val="28"/>
          <w:vertAlign w:val="superscript"/>
        </w:rPr>
        <w:t>2</w:t>
      </w:r>
      <w:r w:rsidRPr="000308F7">
        <w:rPr>
          <w:iCs/>
          <w:sz w:val="28"/>
          <w:szCs w:val="28"/>
        </w:rPr>
        <w:t xml:space="preserve"> + </w:t>
      </w:r>
      <w:r w:rsidRPr="000308F7">
        <w:rPr>
          <w:i/>
          <w:iCs/>
          <w:sz w:val="28"/>
          <w:szCs w:val="28"/>
        </w:rPr>
        <w:t>е</w:t>
      </w:r>
      <w:r w:rsidRPr="000308F7">
        <w:rPr>
          <w:iCs/>
          <w:sz w:val="28"/>
          <w:szCs w:val="28"/>
        </w:rPr>
        <w:t>,</w:t>
      </w:r>
      <w:r w:rsidRPr="000308F7">
        <w:rPr>
          <w:iCs/>
          <w:sz w:val="28"/>
          <w:szCs w:val="28"/>
        </w:rPr>
        <w:tab/>
      </w:r>
      <w:r w:rsidRPr="000308F7">
        <w:rPr>
          <w:i/>
          <w:sz w:val="28"/>
          <w:szCs w:val="28"/>
        </w:rPr>
        <w:t>r</w:t>
      </w:r>
      <w:r w:rsidRPr="000308F7">
        <w:rPr>
          <w:sz w:val="28"/>
          <w:szCs w:val="28"/>
          <w:vertAlign w:val="superscript"/>
        </w:rPr>
        <w:t>2</w:t>
      </w:r>
      <w:r w:rsidRPr="000308F7">
        <w:rPr>
          <w:sz w:val="28"/>
          <w:szCs w:val="28"/>
        </w:rPr>
        <w:t xml:space="preserve"> = 0,701.</w:t>
      </w:r>
    </w:p>
    <w:p w:rsidR="000308F7" w:rsidRPr="000308F7" w:rsidRDefault="000308F7" w:rsidP="000308F7">
      <w:pPr>
        <w:tabs>
          <w:tab w:val="left" w:pos="1701"/>
        </w:tabs>
        <w:adjustRightInd/>
        <w:ind w:firstLine="1134"/>
        <w:jc w:val="both"/>
        <w:rPr>
          <w:sz w:val="28"/>
          <w:szCs w:val="28"/>
          <w:vertAlign w:val="superscript"/>
        </w:rPr>
      </w:pPr>
      <w:r w:rsidRPr="000308F7">
        <w:rPr>
          <w:sz w:val="28"/>
          <w:szCs w:val="28"/>
          <w:vertAlign w:val="superscript"/>
        </w:rPr>
        <w:t>(3,0)</w:t>
      </w:r>
      <w:r w:rsidRPr="000308F7">
        <w:rPr>
          <w:sz w:val="28"/>
          <w:szCs w:val="28"/>
          <w:vertAlign w:val="superscript"/>
        </w:rPr>
        <w:tab/>
        <w:t>(2,65)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В скобках указаны фактические значения </w:t>
      </w:r>
      <w:r w:rsidRPr="000308F7">
        <w:rPr>
          <w:i/>
          <w:sz w:val="28"/>
          <w:szCs w:val="28"/>
        </w:rPr>
        <w:t>t</w:t>
      </w:r>
      <w:r w:rsidRPr="000308F7">
        <w:rPr>
          <w:sz w:val="28"/>
          <w:szCs w:val="28"/>
        </w:rPr>
        <w:t xml:space="preserve">-критерия. </w:t>
      </w:r>
    </w:p>
    <w:p w:rsidR="000308F7" w:rsidRPr="000308F7" w:rsidRDefault="000308F7" w:rsidP="000308F7">
      <w:pPr>
        <w:adjustRightInd/>
        <w:spacing w:before="120"/>
        <w:ind w:left="284"/>
        <w:rPr>
          <w:i/>
          <w:sz w:val="28"/>
          <w:szCs w:val="28"/>
        </w:rPr>
      </w:pPr>
      <w:r w:rsidRPr="000308F7">
        <w:rPr>
          <w:i/>
          <w:sz w:val="28"/>
          <w:szCs w:val="28"/>
        </w:rPr>
        <w:t>Задания</w:t>
      </w:r>
      <w:r w:rsidRPr="000308F7">
        <w:rPr>
          <w:sz w:val="28"/>
          <w:szCs w:val="28"/>
        </w:rPr>
        <w:t>: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1. Определите коэффициент детерминации для 1-го уравнения.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2. Запишите функцию, характеризующую зависимость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от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</w:rPr>
        <w:t xml:space="preserve"> во 2-м уравнении.</w:t>
      </w:r>
    </w:p>
    <w:p w:rsidR="000308F7" w:rsidRPr="000308F7" w:rsidRDefault="000308F7" w:rsidP="000308F7">
      <w:pPr>
        <w:adjustRightInd/>
        <w:spacing w:after="120"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 xml:space="preserve">3. Определите коэффициенты эластичности для каждого из уравнений для </w:t>
      </w:r>
      <w:r w:rsidRPr="000308F7">
        <w:rPr>
          <w:i/>
          <w:iCs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0</w:t>
      </w:r>
      <w:r w:rsidRPr="000308F7">
        <w:rPr>
          <w:sz w:val="28"/>
          <w:szCs w:val="28"/>
        </w:rPr>
        <w:t xml:space="preserve"> = 2,5 тыс. шт.</w:t>
      </w:r>
    </w:p>
    <w:p w:rsidR="000308F7" w:rsidRPr="000308F7" w:rsidRDefault="000308F7" w:rsidP="000308F7">
      <w:pPr>
        <w:widowControl/>
        <w:ind w:firstLine="709"/>
        <w:jc w:val="center"/>
        <w:rPr>
          <w:sz w:val="28"/>
          <w:szCs w:val="28"/>
        </w:rPr>
      </w:pPr>
      <w:r w:rsidRPr="000308F7">
        <w:rPr>
          <w:b/>
          <w:bCs/>
          <w:sz w:val="28"/>
          <w:szCs w:val="28"/>
        </w:rPr>
        <w:t>Задание 3.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По совокупности 30 предприятий торговли изучается линейная зависимость между ценой товара</w:t>
      </w:r>
      <w:r w:rsidRPr="000308F7">
        <w:rPr>
          <w:i/>
          <w:sz w:val="28"/>
          <w:szCs w:val="28"/>
        </w:rPr>
        <w:t>А</w:t>
      </w:r>
      <w:r w:rsidRPr="000308F7">
        <w:rPr>
          <w:sz w:val="28"/>
          <w:szCs w:val="28"/>
        </w:rPr>
        <w:t xml:space="preserve"> (тыс. руб.)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</w:rPr>
        <w:t xml:space="preserve"> и прибылью торгового предприятия (млнру6.)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adjustRightInd/>
        <w:ind w:firstLine="284"/>
        <w:jc w:val="both"/>
        <w:rPr>
          <w:rFonts w:cs="Arial"/>
          <w:sz w:val="28"/>
          <w:szCs w:val="28"/>
        </w:rPr>
      </w:pPr>
      <w:r w:rsidRPr="000308F7">
        <w:rPr>
          <w:rFonts w:cs="Arial"/>
          <w:sz w:val="28"/>
          <w:szCs w:val="28"/>
        </w:rPr>
        <w:t>При оценке регрессионной модели были получены следующие промежуточные результаты:</w:t>
      </w:r>
    </w:p>
    <w:p w:rsidR="000308F7" w:rsidRPr="000308F7" w:rsidRDefault="009D6D3D" w:rsidP="000308F7">
      <w:pPr>
        <w:adjustRightInd/>
        <w:ind w:left="1985"/>
        <w:rPr>
          <w:rFonts w:cs="Arial"/>
          <w:sz w:val="28"/>
          <w:szCs w:val="28"/>
        </w:rPr>
      </w:pPr>
      <w:r>
        <w:rPr>
          <w:rFonts w:cs="Arial"/>
          <w:noProof/>
          <w:position w:val="-14"/>
          <w:sz w:val="28"/>
          <w:szCs w:val="28"/>
        </w:rPr>
        <w:drawing>
          <wp:inline distT="0" distB="0" distL="0" distR="0">
            <wp:extent cx="752475" cy="257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8F7" w:rsidRPr="000308F7">
        <w:rPr>
          <w:rFonts w:cs="Arial"/>
          <w:sz w:val="28"/>
          <w:szCs w:val="28"/>
        </w:rPr>
        <w:t>= 39000,</w:t>
      </w:r>
    </w:p>
    <w:p w:rsidR="000308F7" w:rsidRPr="000308F7" w:rsidRDefault="009D6D3D" w:rsidP="000308F7">
      <w:pPr>
        <w:adjustRightInd/>
        <w:ind w:left="1985"/>
        <w:rPr>
          <w:rFonts w:cs="Arial"/>
          <w:sz w:val="28"/>
          <w:szCs w:val="28"/>
        </w:rPr>
      </w:pPr>
      <w:r>
        <w:rPr>
          <w:rFonts w:cs="Arial"/>
          <w:noProof/>
          <w:position w:val="-14"/>
          <w:sz w:val="28"/>
          <w:szCs w:val="28"/>
        </w:rPr>
        <w:drawing>
          <wp:inline distT="0" distB="0" distL="0" distR="0">
            <wp:extent cx="676275" cy="276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8F7" w:rsidRPr="000308F7">
        <w:rPr>
          <w:rFonts w:cs="Arial"/>
          <w:sz w:val="28"/>
          <w:szCs w:val="28"/>
        </w:rPr>
        <w:t xml:space="preserve"> = 120000.</w:t>
      </w:r>
    </w:p>
    <w:p w:rsidR="000308F7" w:rsidRPr="000308F7" w:rsidRDefault="000308F7" w:rsidP="000308F7">
      <w:pPr>
        <w:adjustRightInd/>
        <w:spacing w:before="120"/>
        <w:ind w:left="1080" w:hanging="796"/>
        <w:rPr>
          <w:i/>
          <w:sz w:val="28"/>
          <w:szCs w:val="28"/>
        </w:rPr>
      </w:pPr>
      <w:r w:rsidRPr="000308F7">
        <w:rPr>
          <w:i/>
          <w:sz w:val="28"/>
          <w:szCs w:val="28"/>
        </w:rPr>
        <w:t>Задания</w:t>
      </w:r>
      <w:r w:rsidRPr="000308F7">
        <w:rPr>
          <w:sz w:val="28"/>
          <w:szCs w:val="28"/>
        </w:rPr>
        <w:t>:</w:t>
      </w:r>
    </w:p>
    <w:p w:rsidR="000308F7" w:rsidRPr="000308F7" w:rsidRDefault="000308F7" w:rsidP="000308F7">
      <w:pPr>
        <w:adjustRightInd/>
        <w:ind w:firstLine="284"/>
        <w:jc w:val="both"/>
        <w:rPr>
          <w:rFonts w:cs="Verdana"/>
          <w:sz w:val="28"/>
          <w:szCs w:val="28"/>
        </w:rPr>
      </w:pPr>
      <w:r w:rsidRPr="000308F7">
        <w:rPr>
          <w:rFonts w:cs="Verdana"/>
          <w:sz w:val="28"/>
          <w:szCs w:val="28"/>
        </w:rPr>
        <w:t>1. Поясните, какой показатель корреляции можно определить по вышеприведенным данным:</w:t>
      </w:r>
    </w:p>
    <w:p w:rsidR="000308F7" w:rsidRPr="000308F7" w:rsidRDefault="000308F7" w:rsidP="000308F7">
      <w:pPr>
        <w:adjustRightInd/>
        <w:ind w:firstLine="284"/>
        <w:jc w:val="both"/>
        <w:rPr>
          <w:rFonts w:cs="Verdana"/>
          <w:sz w:val="28"/>
          <w:szCs w:val="28"/>
        </w:rPr>
      </w:pPr>
      <w:r w:rsidRPr="000308F7">
        <w:rPr>
          <w:rFonts w:cs="Verdana"/>
          <w:sz w:val="28"/>
          <w:szCs w:val="28"/>
        </w:rPr>
        <w:t xml:space="preserve">2. Постройте таблицу дисперсионного анализа для расчета значения </w:t>
      </w:r>
      <w:r w:rsidRPr="000308F7">
        <w:rPr>
          <w:rFonts w:cs="Verdana"/>
          <w:sz w:val="28"/>
          <w:szCs w:val="28"/>
        </w:rPr>
        <w:br/>
      </w:r>
      <w:r w:rsidRPr="000308F7">
        <w:rPr>
          <w:rFonts w:cs="Verdana"/>
          <w:i/>
          <w:iCs/>
          <w:sz w:val="28"/>
          <w:szCs w:val="28"/>
          <w:lang w:val="en-US"/>
        </w:rPr>
        <w:t>F</w:t>
      </w:r>
      <w:r w:rsidRPr="000308F7">
        <w:rPr>
          <w:rFonts w:cs="Verdana"/>
          <w:sz w:val="28"/>
          <w:szCs w:val="28"/>
        </w:rPr>
        <w:t>-критерия Фишера.</w:t>
      </w:r>
    </w:p>
    <w:p w:rsidR="000308F7" w:rsidRPr="000308F7" w:rsidRDefault="000308F7" w:rsidP="000308F7">
      <w:pPr>
        <w:adjustRightInd/>
        <w:ind w:firstLine="284"/>
        <w:jc w:val="both"/>
        <w:rPr>
          <w:rFonts w:cs="Verdana"/>
          <w:sz w:val="28"/>
          <w:szCs w:val="28"/>
        </w:rPr>
      </w:pPr>
      <w:r w:rsidRPr="000308F7">
        <w:rPr>
          <w:rFonts w:cs="Verdana"/>
          <w:sz w:val="28"/>
          <w:szCs w:val="28"/>
        </w:rPr>
        <w:t xml:space="preserve">3. Сравните фактическое значение </w:t>
      </w:r>
      <w:r w:rsidRPr="000308F7">
        <w:rPr>
          <w:rFonts w:cs="Verdana"/>
          <w:i/>
          <w:sz w:val="28"/>
          <w:szCs w:val="28"/>
        </w:rPr>
        <w:t>F</w:t>
      </w:r>
      <w:r w:rsidRPr="000308F7">
        <w:rPr>
          <w:rFonts w:cs="Verdana"/>
          <w:sz w:val="28"/>
          <w:szCs w:val="28"/>
        </w:rPr>
        <w:t>-критерия с табличным. Сделайте выводы.</w:t>
      </w:r>
    </w:p>
    <w:p w:rsidR="000308F7" w:rsidRPr="000308F7" w:rsidRDefault="000308F7" w:rsidP="000308F7">
      <w:pPr>
        <w:jc w:val="center"/>
        <w:rPr>
          <w:sz w:val="28"/>
          <w:szCs w:val="28"/>
        </w:rPr>
      </w:pPr>
      <w:r w:rsidRPr="000308F7">
        <w:rPr>
          <w:b/>
          <w:sz w:val="28"/>
          <w:szCs w:val="28"/>
        </w:rPr>
        <w:t>Задание 4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 xml:space="preserve">По 28 предприятиям концерна изучается зависимость дневной выработки (ед.) </w:t>
      </w:r>
      <w:r w:rsidRPr="000308F7">
        <w:rPr>
          <w:i/>
          <w:iCs/>
          <w:sz w:val="28"/>
          <w:szCs w:val="28"/>
        </w:rPr>
        <w:t>у</w:t>
      </w:r>
      <w:r w:rsidRPr="000308F7">
        <w:rPr>
          <w:sz w:val="28"/>
          <w:szCs w:val="28"/>
        </w:rPr>
        <w:t xml:space="preserve"> от уровня механизации труда (%) </w:t>
      </w:r>
      <w:r w:rsidRPr="000308F7">
        <w:rPr>
          <w:i/>
          <w:iCs/>
          <w:sz w:val="28"/>
          <w:szCs w:val="28"/>
        </w:rPr>
        <w:t>х</w:t>
      </w:r>
      <w:r w:rsidRPr="000308F7">
        <w:rPr>
          <w:sz w:val="28"/>
          <w:szCs w:val="28"/>
        </w:rPr>
        <w:t xml:space="preserve"> по следующим данным (табл. ).</w:t>
      </w:r>
    </w:p>
    <w:p w:rsidR="000308F7" w:rsidRPr="000308F7" w:rsidRDefault="000308F7" w:rsidP="000308F7">
      <w:pPr>
        <w:jc w:val="right"/>
        <w:rPr>
          <w:i/>
          <w:sz w:val="28"/>
          <w:szCs w:val="28"/>
        </w:rPr>
      </w:pPr>
      <w:r w:rsidRPr="000308F7">
        <w:rPr>
          <w:i/>
          <w:sz w:val="28"/>
          <w:szCs w:val="28"/>
        </w:rPr>
        <w:t xml:space="preserve">Таблица </w:t>
      </w:r>
    </w:p>
    <w:tbl>
      <w:tblPr>
        <w:tblW w:w="44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1267"/>
        <w:gridCol w:w="1071"/>
        <w:gridCol w:w="697"/>
        <w:gridCol w:w="1263"/>
        <w:gridCol w:w="1073"/>
        <w:gridCol w:w="697"/>
        <w:gridCol w:w="1073"/>
        <w:gridCol w:w="1063"/>
      </w:tblGrid>
      <w:tr w:rsidR="000308F7" w:rsidRPr="000308F7" w:rsidTr="000308F7">
        <w:trPr>
          <w:jc w:val="center"/>
        </w:trPr>
        <w:tc>
          <w:tcPr>
            <w:tcW w:w="328" w:type="pct"/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721" w:type="pct"/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x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y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719" w:type="pct"/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x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y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611" w:type="pct"/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x</w:t>
            </w:r>
          </w:p>
        </w:tc>
        <w:tc>
          <w:tcPr>
            <w:tcW w:w="605" w:type="pct"/>
            <w:vAlign w:val="center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  <w:lang w:val="en-US"/>
              </w:rPr>
            </w:pPr>
            <w:r w:rsidRPr="003C6D01">
              <w:rPr>
                <w:i/>
                <w:iCs/>
                <w:sz w:val="24"/>
                <w:szCs w:val="24"/>
                <w:lang w:val="en-US"/>
              </w:rPr>
              <w:t>y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15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11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55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22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21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76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33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24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12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60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23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22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80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42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3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42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13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61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23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23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82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41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46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14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62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24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24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87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44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48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15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15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63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24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25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90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53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48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14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16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64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25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26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93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55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7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50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17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17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66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25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27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95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57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8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52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17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18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70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27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28</w:t>
            </w: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99</w:t>
            </w: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62</w:t>
            </w: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9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53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22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19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72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31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</w:tr>
      <w:tr w:rsidR="000308F7" w:rsidRPr="000308F7" w:rsidTr="000308F7">
        <w:trPr>
          <w:jc w:val="center"/>
        </w:trPr>
        <w:tc>
          <w:tcPr>
            <w:tcW w:w="328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10</w:t>
            </w:r>
          </w:p>
        </w:tc>
        <w:tc>
          <w:tcPr>
            <w:tcW w:w="72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54</w:t>
            </w:r>
          </w:p>
        </w:tc>
        <w:tc>
          <w:tcPr>
            <w:tcW w:w="610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21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20</w:t>
            </w:r>
          </w:p>
        </w:tc>
        <w:tc>
          <w:tcPr>
            <w:tcW w:w="719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75</w:t>
            </w:r>
          </w:p>
        </w:tc>
        <w:tc>
          <w:tcPr>
            <w:tcW w:w="611" w:type="pct"/>
            <w:tcBorders>
              <w:righ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  <w:r w:rsidRPr="003C6D01">
              <w:rPr>
                <w:sz w:val="24"/>
                <w:szCs w:val="24"/>
              </w:rPr>
              <w:t>33</w:t>
            </w:r>
          </w:p>
        </w:tc>
        <w:tc>
          <w:tcPr>
            <w:tcW w:w="397" w:type="pct"/>
            <w:tcBorders>
              <w:left w:val="double" w:sz="4" w:space="0" w:color="auto"/>
            </w:tcBorders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pct"/>
            <w:vAlign w:val="bottom"/>
          </w:tcPr>
          <w:p w:rsidR="000308F7" w:rsidRPr="003C6D01" w:rsidRDefault="000308F7" w:rsidP="000308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0308F7" w:rsidRPr="000308F7" w:rsidRDefault="000308F7" w:rsidP="000308F7">
      <w:pPr>
        <w:spacing w:before="120"/>
        <w:ind w:firstLine="284"/>
        <w:rPr>
          <w:sz w:val="28"/>
          <w:szCs w:val="28"/>
        </w:rPr>
      </w:pPr>
      <w:r w:rsidRPr="000308F7">
        <w:rPr>
          <w:i/>
          <w:sz w:val="28"/>
          <w:szCs w:val="28"/>
        </w:rPr>
        <w:t>Задания</w:t>
      </w:r>
      <w:r w:rsidRPr="000308F7">
        <w:rPr>
          <w:sz w:val="28"/>
          <w:szCs w:val="28"/>
        </w:rPr>
        <w:t>:</w:t>
      </w:r>
    </w:p>
    <w:p w:rsidR="000308F7" w:rsidRPr="000308F7" w:rsidRDefault="000308F7" w:rsidP="000308F7">
      <w:pPr>
        <w:adjustRightInd/>
        <w:ind w:firstLine="284"/>
        <w:jc w:val="both"/>
        <w:rPr>
          <w:sz w:val="28"/>
          <w:szCs w:val="28"/>
        </w:rPr>
      </w:pPr>
      <w:r w:rsidRPr="000308F7">
        <w:rPr>
          <w:sz w:val="28"/>
          <w:szCs w:val="28"/>
        </w:rPr>
        <w:t>1. Проверьте гипотезу об отсутствии гетероскедастичности в линейной регрессии с помощью теста ранговой корреляции Спирмэна при вероятности 0,95.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2. С помощью теста Гольдфельда-Квандта исследуйте гетероскедастичность остатков.</w:t>
      </w:r>
    </w:p>
    <w:p w:rsidR="000308F7" w:rsidRPr="000308F7" w:rsidRDefault="000308F7" w:rsidP="000308F7">
      <w:pPr>
        <w:jc w:val="center"/>
        <w:rPr>
          <w:sz w:val="28"/>
          <w:szCs w:val="28"/>
        </w:rPr>
      </w:pPr>
      <w:r w:rsidRPr="000308F7">
        <w:rPr>
          <w:b/>
          <w:bCs/>
          <w:sz w:val="28"/>
          <w:szCs w:val="28"/>
        </w:rPr>
        <w:t>Задание 5</w:t>
      </w:r>
      <w:r w:rsidRPr="000308F7">
        <w:rPr>
          <w:bCs/>
          <w:sz w:val="28"/>
          <w:szCs w:val="28"/>
        </w:rPr>
        <w:t>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 xml:space="preserve">Имеются данные среднегодовой стоимости основных фондов, </w:t>
      </w:r>
      <w:r w:rsidRPr="000308F7">
        <w:rPr>
          <w:sz w:val="28"/>
          <w:szCs w:val="28"/>
        </w:rPr>
        <w:br/>
        <w:t xml:space="preserve">(млн руб.)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1</w:t>
      </w:r>
      <w:r w:rsidRPr="000308F7">
        <w:rPr>
          <w:sz w:val="28"/>
          <w:szCs w:val="28"/>
        </w:rPr>
        <w:t xml:space="preserve">, среднегодовой стоимости оборотных средств (млн руб.) </w:t>
      </w:r>
      <w:r w:rsidRPr="000308F7">
        <w:rPr>
          <w:i/>
          <w:iCs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2</w:t>
      </w:r>
      <w:r w:rsidRPr="000308F7">
        <w:rPr>
          <w:sz w:val="28"/>
          <w:szCs w:val="28"/>
        </w:rPr>
        <w:t xml:space="preserve"> и величины валового дохода за год (млн руб.) </w:t>
      </w:r>
      <w:r w:rsidRPr="000308F7">
        <w:rPr>
          <w:i/>
          <w:iCs/>
          <w:sz w:val="28"/>
          <w:szCs w:val="28"/>
        </w:rPr>
        <w:t>у</w:t>
      </w:r>
      <w:r w:rsidRPr="000308F7">
        <w:rPr>
          <w:sz w:val="28"/>
          <w:szCs w:val="28"/>
        </w:rPr>
        <w:t xml:space="preserve"> по 25 предприятиям, которые представлены в табл. </w:t>
      </w:r>
    </w:p>
    <w:p w:rsidR="000308F7" w:rsidRPr="000308F7" w:rsidRDefault="000308F7" w:rsidP="000308F7">
      <w:pPr>
        <w:spacing w:after="80"/>
        <w:ind w:firstLine="284"/>
        <w:jc w:val="right"/>
        <w:rPr>
          <w:i/>
          <w:sz w:val="28"/>
          <w:szCs w:val="28"/>
        </w:rPr>
      </w:pPr>
      <w:r w:rsidRPr="000308F7">
        <w:rPr>
          <w:i/>
          <w:sz w:val="28"/>
          <w:szCs w:val="28"/>
        </w:rPr>
        <w:t xml:space="preserve">Таблица </w:t>
      </w:r>
    </w:p>
    <w:tbl>
      <w:tblPr>
        <w:tblW w:w="624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8"/>
        <w:gridCol w:w="1522"/>
        <w:gridCol w:w="1763"/>
        <w:gridCol w:w="1764"/>
      </w:tblGrid>
      <w:tr w:rsidR="000308F7" w:rsidRPr="000514DD" w:rsidTr="000308F7">
        <w:tc>
          <w:tcPr>
            <w:tcW w:w="1198" w:type="dxa"/>
            <w:shd w:val="clear" w:color="auto" w:fill="auto"/>
            <w:noWrap/>
            <w:vAlign w:val="center"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  <w:lang w:val="en-US"/>
              </w:rPr>
            </w:pPr>
            <w:r w:rsidRPr="000514DD">
              <w:rPr>
                <w:i/>
                <w:iCs/>
                <w:sz w:val="22"/>
                <w:szCs w:val="22"/>
                <w:lang w:val="en-US"/>
              </w:rPr>
              <w:t>i</w:t>
            </w:r>
          </w:p>
        </w:tc>
        <w:tc>
          <w:tcPr>
            <w:tcW w:w="1522" w:type="dxa"/>
            <w:shd w:val="clear" w:color="auto" w:fill="auto"/>
            <w:noWrap/>
            <w:vAlign w:val="center"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  <w:vertAlign w:val="subscript"/>
              </w:rPr>
            </w:pPr>
            <w:r w:rsidRPr="000514DD">
              <w:rPr>
                <w:i/>
                <w:iCs/>
                <w:sz w:val="22"/>
                <w:szCs w:val="22"/>
              </w:rPr>
              <w:t>у</w:t>
            </w:r>
          </w:p>
        </w:tc>
        <w:tc>
          <w:tcPr>
            <w:tcW w:w="1763" w:type="dxa"/>
            <w:shd w:val="clear" w:color="auto" w:fill="auto"/>
            <w:noWrap/>
            <w:vAlign w:val="center"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  <w:vertAlign w:val="subscript"/>
              </w:rPr>
            </w:pPr>
            <w:r w:rsidRPr="000514DD">
              <w:rPr>
                <w:i/>
                <w:iCs/>
                <w:sz w:val="22"/>
                <w:szCs w:val="22"/>
              </w:rPr>
              <w:t>х</w:t>
            </w:r>
            <w:r w:rsidRPr="000514DD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  <w:vertAlign w:val="subscript"/>
              </w:rPr>
            </w:pPr>
            <w:r w:rsidRPr="000514DD">
              <w:rPr>
                <w:i/>
                <w:iCs/>
                <w:sz w:val="22"/>
                <w:szCs w:val="22"/>
              </w:rPr>
              <w:t>х</w:t>
            </w:r>
            <w:r w:rsidRPr="000514DD">
              <w:rPr>
                <w:sz w:val="22"/>
                <w:szCs w:val="22"/>
                <w:vertAlign w:val="subscript"/>
              </w:rPr>
              <w:t>2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45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17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54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48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78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3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50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100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52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65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114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56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124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42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45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38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63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28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56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69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36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59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75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98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46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80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114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65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88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102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56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12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90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96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50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13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99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102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87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14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75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116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54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15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113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63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16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118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75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17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65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56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28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18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111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87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56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19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121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112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45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20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160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115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88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21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176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120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74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22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186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110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90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23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192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111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102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24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203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118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105</w:t>
            </w:r>
          </w:p>
        </w:tc>
      </w:tr>
      <w:tr w:rsidR="000308F7" w:rsidRPr="000514DD" w:rsidTr="000308F7">
        <w:tc>
          <w:tcPr>
            <w:tcW w:w="1198" w:type="dxa"/>
            <w:shd w:val="clear" w:color="auto" w:fill="auto"/>
            <w:noWrap/>
            <w:vAlign w:val="bottom"/>
          </w:tcPr>
          <w:p w:rsidR="000308F7" w:rsidRPr="000514DD" w:rsidRDefault="000308F7" w:rsidP="000308F7">
            <w:pPr>
              <w:jc w:val="right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25</w:t>
            </w:r>
          </w:p>
        </w:tc>
        <w:tc>
          <w:tcPr>
            <w:tcW w:w="1522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237</w:t>
            </w:r>
          </w:p>
        </w:tc>
        <w:tc>
          <w:tcPr>
            <w:tcW w:w="1763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154</w:t>
            </w:r>
          </w:p>
        </w:tc>
        <w:tc>
          <w:tcPr>
            <w:tcW w:w="1764" w:type="dxa"/>
            <w:shd w:val="clear" w:color="auto" w:fill="auto"/>
            <w:noWrap/>
          </w:tcPr>
          <w:p w:rsidR="000308F7" w:rsidRPr="000514DD" w:rsidRDefault="000308F7" w:rsidP="000308F7">
            <w:pPr>
              <w:jc w:val="center"/>
              <w:rPr>
                <w:sz w:val="22"/>
                <w:szCs w:val="22"/>
              </w:rPr>
            </w:pPr>
            <w:r w:rsidRPr="000514DD">
              <w:rPr>
                <w:sz w:val="22"/>
                <w:szCs w:val="22"/>
              </w:rPr>
              <w:t>106</w:t>
            </w:r>
          </w:p>
        </w:tc>
      </w:tr>
    </w:tbl>
    <w:p w:rsidR="000514DD" w:rsidRDefault="000514DD" w:rsidP="000308F7">
      <w:pPr>
        <w:spacing w:before="120"/>
        <w:ind w:firstLine="284"/>
        <w:rPr>
          <w:i/>
          <w:sz w:val="28"/>
          <w:szCs w:val="28"/>
        </w:rPr>
      </w:pPr>
    </w:p>
    <w:p w:rsidR="000308F7" w:rsidRPr="000308F7" w:rsidRDefault="003C6D01" w:rsidP="000308F7">
      <w:pPr>
        <w:spacing w:before="120"/>
        <w:ind w:firstLine="284"/>
        <w:rPr>
          <w:sz w:val="28"/>
          <w:szCs w:val="28"/>
        </w:rPr>
      </w:pPr>
      <w:r>
        <w:rPr>
          <w:i/>
          <w:sz w:val="28"/>
          <w:szCs w:val="28"/>
        </w:rPr>
        <w:br w:type="column"/>
      </w:r>
      <w:r w:rsidR="000308F7" w:rsidRPr="000308F7">
        <w:rPr>
          <w:i/>
          <w:sz w:val="28"/>
          <w:szCs w:val="28"/>
        </w:rPr>
        <w:lastRenderedPageBreak/>
        <w:t>Задания</w:t>
      </w:r>
      <w:r w:rsidR="000308F7" w:rsidRPr="000308F7">
        <w:rPr>
          <w:sz w:val="28"/>
          <w:szCs w:val="28"/>
        </w:rPr>
        <w:t>: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1. Построить линейное уравнение множественной регрессии и пояснить экономический смысл его параметров.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2. Рассчитать частные коэффициенты эластичности, а также стандартизированные коэффициенты регрессии; сделать вывод о силе связи результата и фактора.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3. Рассчитать парные, частные коэффициенты корреляции, а также множественный коэффициент корреляции; сделать выводы.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 xml:space="preserve">4. Проверить значимость уравнения регрессии на 5%-м уровне по </w:t>
      </w:r>
      <w:r w:rsidRPr="000308F7">
        <w:rPr>
          <w:sz w:val="28"/>
          <w:szCs w:val="28"/>
        </w:rPr>
        <w:br/>
      </w:r>
      <w:r w:rsidRPr="000308F7">
        <w:rPr>
          <w:i/>
          <w:iCs/>
          <w:sz w:val="28"/>
          <w:szCs w:val="28"/>
          <w:lang w:val="en-US"/>
        </w:rPr>
        <w:t>F</w:t>
      </w:r>
      <w:r w:rsidRPr="000308F7">
        <w:rPr>
          <w:sz w:val="28"/>
          <w:szCs w:val="28"/>
        </w:rPr>
        <w:t xml:space="preserve">-критерию, проверить значимость коэффициентов регрессии по </w:t>
      </w:r>
      <w:r w:rsidRPr="000308F7">
        <w:rPr>
          <w:sz w:val="28"/>
          <w:szCs w:val="28"/>
        </w:rPr>
        <w:br/>
      </w:r>
      <w:r w:rsidRPr="000308F7">
        <w:rPr>
          <w:i/>
          <w:iCs/>
          <w:sz w:val="28"/>
          <w:szCs w:val="28"/>
          <w:lang w:val="en-US"/>
        </w:rPr>
        <w:t>t</w:t>
      </w:r>
      <w:r w:rsidRPr="000308F7">
        <w:rPr>
          <w:sz w:val="28"/>
          <w:szCs w:val="28"/>
        </w:rPr>
        <w:t>-статистике.</w:t>
      </w:r>
    </w:p>
    <w:p w:rsidR="000308F7" w:rsidRPr="000308F7" w:rsidRDefault="000308F7" w:rsidP="000308F7">
      <w:pPr>
        <w:ind w:firstLine="709"/>
        <w:jc w:val="center"/>
        <w:rPr>
          <w:sz w:val="28"/>
          <w:szCs w:val="28"/>
        </w:rPr>
      </w:pPr>
      <w:r w:rsidRPr="000308F7">
        <w:rPr>
          <w:b/>
          <w:sz w:val="28"/>
          <w:szCs w:val="28"/>
        </w:rPr>
        <w:t>Задание 6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spacing w:after="60"/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 xml:space="preserve">Имеются следующие результаты регрессионного анализа зависимости объема выпуска продукции (млн руб.)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от численности занятых на предприятии (чел.)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1</w:t>
      </w:r>
      <w:r w:rsidRPr="000308F7">
        <w:rPr>
          <w:sz w:val="28"/>
          <w:szCs w:val="28"/>
        </w:rPr>
        <w:t xml:space="preserve"> и среднегодовой стоимости основных фондов (млн руб.)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2</w:t>
      </w:r>
      <w:r w:rsidRPr="000308F7">
        <w:rPr>
          <w:sz w:val="28"/>
          <w:szCs w:val="28"/>
        </w:rPr>
        <w:t xml:space="preserve"> по 20 предприятиям отрасли:</w:t>
      </w:r>
    </w:p>
    <w:tbl>
      <w:tblPr>
        <w:tblW w:w="6275" w:type="dxa"/>
        <w:jc w:val="center"/>
        <w:tblLook w:val="01E0" w:firstRow="1" w:lastRow="1" w:firstColumn="1" w:lastColumn="1" w:noHBand="0" w:noVBand="0"/>
      </w:tblPr>
      <w:tblGrid>
        <w:gridCol w:w="3611"/>
        <w:gridCol w:w="2664"/>
      </w:tblGrid>
      <w:tr w:rsidR="000308F7" w:rsidRPr="000308F7" w:rsidTr="000308F7">
        <w:trPr>
          <w:jc w:val="center"/>
        </w:trPr>
        <w:tc>
          <w:tcPr>
            <w:tcW w:w="3611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Коэффициент детерминации</w:t>
            </w:r>
          </w:p>
        </w:tc>
        <w:tc>
          <w:tcPr>
            <w:tcW w:w="2664" w:type="dxa"/>
            <w:shd w:val="clear" w:color="auto" w:fill="auto"/>
          </w:tcPr>
          <w:p w:rsidR="000308F7" w:rsidRPr="000308F7" w:rsidRDefault="000308F7" w:rsidP="000308F7">
            <w:pPr>
              <w:tabs>
                <w:tab w:val="right" w:pos="2590"/>
              </w:tabs>
              <w:spacing w:before="20" w:after="20"/>
              <w:jc w:val="center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0,81</w:t>
            </w:r>
          </w:p>
        </w:tc>
      </w:tr>
      <w:tr w:rsidR="000308F7" w:rsidRPr="000308F7" w:rsidTr="000308F7">
        <w:trPr>
          <w:jc w:val="center"/>
        </w:trPr>
        <w:tc>
          <w:tcPr>
            <w:tcW w:w="3611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Множественный коэффициент корреляции</w:t>
            </w:r>
          </w:p>
        </w:tc>
        <w:tc>
          <w:tcPr>
            <w:tcW w:w="2664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???</w:t>
            </w:r>
          </w:p>
        </w:tc>
      </w:tr>
      <w:tr w:rsidR="000308F7" w:rsidRPr="000308F7" w:rsidTr="000308F7">
        <w:trPr>
          <w:jc w:val="center"/>
        </w:trPr>
        <w:tc>
          <w:tcPr>
            <w:tcW w:w="3611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Уравнение регрессии</w:t>
            </w:r>
          </w:p>
        </w:tc>
        <w:tc>
          <w:tcPr>
            <w:tcW w:w="2664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  <w:lang w:val="en-US"/>
              </w:rPr>
            </w:pPr>
            <w:r w:rsidRPr="000308F7">
              <w:rPr>
                <w:sz w:val="28"/>
                <w:szCs w:val="28"/>
                <w:lang w:val="en-US"/>
              </w:rPr>
              <w:t>ln</w:t>
            </w:r>
            <w:r w:rsidRPr="000308F7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0308F7">
              <w:rPr>
                <w:sz w:val="28"/>
                <w:szCs w:val="28"/>
              </w:rPr>
              <w:t xml:space="preserve"> = ??? </w:t>
            </w:r>
            <w:r w:rsidRPr="000308F7">
              <w:rPr>
                <w:sz w:val="28"/>
                <w:szCs w:val="28"/>
                <w:lang w:val="en-US"/>
              </w:rPr>
              <w:t>+ 0,48 ln</w:t>
            </w:r>
            <w:r w:rsidRPr="000308F7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0308F7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0308F7">
              <w:rPr>
                <w:sz w:val="28"/>
                <w:szCs w:val="28"/>
                <w:lang w:val="en-US"/>
              </w:rPr>
              <w:t xml:space="preserve"> + 0,62 ln</w:t>
            </w:r>
            <w:r w:rsidRPr="000308F7">
              <w:rPr>
                <w:i/>
                <w:iCs/>
                <w:sz w:val="28"/>
                <w:szCs w:val="28"/>
                <w:lang w:val="en-US"/>
              </w:rPr>
              <w:t>x</w:t>
            </w:r>
            <w:r w:rsidRPr="000308F7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0308F7" w:rsidRPr="000308F7" w:rsidTr="000308F7">
        <w:trPr>
          <w:jc w:val="center"/>
        </w:trPr>
        <w:tc>
          <w:tcPr>
            <w:tcW w:w="3611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  <w:lang w:val="en-US"/>
              </w:rPr>
            </w:pPr>
            <w:r w:rsidRPr="000308F7">
              <w:rPr>
                <w:sz w:val="28"/>
                <w:szCs w:val="28"/>
              </w:rPr>
              <w:t>Стандартные ошибки параметров</w:t>
            </w:r>
          </w:p>
        </w:tc>
        <w:tc>
          <w:tcPr>
            <w:tcW w:w="2664" w:type="dxa"/>
            <w:shd w:val="clear" w:color="auto" w:fill="auto"/>
          </w:tcPr>
          <w:p w:rsidR="000308F7" w:rsidRPr="000308F7" w:rsidRDefault="000308F7" w:rsidP="000308F7">
            <w:pPr>
              <w:tabs>
                <w:tab w:val="left" w:pos="997"/>
                <w:tab w:val="left" w:pos="1705"/>
              </w:tabs>
              <w:spacing w:before="20" w:after="20"/>
              <w:ind w:firstLine="571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2</w:t>
            </w:r>
            <w:r w:rsidRPr="000308F7">
              <w:rPr>
                <w:sz w:val="28"/>
                <w:szCs w:val="28"/>
              </w:rPr>
              <w:tab/>
              <w:t>0,06</w:t>
            </w:r>
            <w:r w:rsidRPr="000308F7">
              <w:rPr>
                <w:sz w:val="28"/>
                <w:szCs w:val="28"/>
              </w:rPr>
              <w:tab/>
              <w:t>???</w:t>
            </w:r>
          </w:p>
        </w:tc>
      </w:tr>
      <w:tr w:rsidR="000308F7" w:rsidRPr="000308F7" w:rsidTr="000308F7">
        <w:trPr>
          <w:jc w:val="center"/>
        </w:trPr>
        <w:tc>
          <w:tcPr>
            <w:tcW w:w="3611" w:type="dxa"/>
            <w:shd w:val="clear" w:color="auto" w:fill="auto"/>
          </w:tcPr>
          <w:p w:rsidR="000308F7" w:rsidRPr="000308F7" w:rsidRDefault="000308F7" w:rsidP="000308F7">
            <w:pPr>
              <w:spacing w:before="20" w:after="20"/>
              <w:rPr>
                <w:sz w:val="28"/>
                <w:szCs w:val="28"/>
              </w:rPr>
            </w:pPr>
            <w:r w:rsidRPr="000308F7">
              <w:rPr>
                <w:i/>
                <w:sz w:val="28"/>
                <w:szCs w:val="28"/>
                <w:lang w:val="en-US"/>
              </w:rPr>
              <w:t>t</w:t>
            </w:r>
            <w:r w:rsidRPr="000308F7">
              <w:rPr>
                <w:sz w:val="28"/>
                <w:szCs w:val="28"/>
              </w:rPr>
              <w:t xml:space="preserve">-критерий для параметров </w:t>
            </w:r>
          </w:p>
        </w:tc>
        <w:tc>
          <w:tcPr>
            <w:tcW w:w="2664" w:type="dxa"/>
            <w:shd w:val="clear" w:color="auto" w:fill="auto"/>
          </w:tcPr>
          <w:p w:rsidR="000308F7" w:rsidRPr="000308F7" w:rsidRDefault="000308F7" w:rsidP="000308F7">
            <w:pPr>
              <w:tabs>
                <w:tab w:val="left" w:pos="997"/>
                <w:tab w:val="left" w:pos="1705"/>
              </w:tabs>
              <w:spacing w:before="20" w:after="20"/>
              <w:ind w:firstLine="571"/>
              <w:rPr>
                <w:sz w:val="28"/>
                <w:szCs w:val="28"/>
              </w:rPr>
            </w:pPr>
            <w:r w:rsidRPr="000308F7">
              <w:rPr>
                <w:sz w:val="28"/>
                <w:szCs w:val="28"/>
              </w:rPr>
              <w:t>1,5</w:t>
            </w:r>
            <w:r w:rsidRPr="000308F7">
              <w:rPr>
                <w:sz w:val="28"/>
                <w:szCs w:val="28"/>
              </w:rPr>
              <w:tab/>
              <w:t>???</w:t>
            </w:r>
            <w:r w:rsidRPr="000308F7">
              <w:rPr>
                <w:sz w:val="28"/>
                <w:szCs w:val="28"/>
              </w:rPr>
              <w:tab/>
              <w:t>5</w:t>
            </w:r>
          </w:p>
        </w:tc>
      </w:tr>
    </w:tbl>
    <w:p w:rsidR="000308F7" w:rsidRPr="000308F7" w:rsidRDefault="000308F7" w:rsidP="000308F7">
      <w:pPr>
        <w:adjustRightInd/>
        <w:spacing w:before="120"/>
        <w:ind w:firstLine="284"/>
        <w:jc w:val="both"/>
        <w:rPr>
          <w:rFonts w:cs="Lucida Console"/>
          <w:sz w:val="28"/>
          <w:szCs w:val="28"/>
        </w:rPr>
      </w:pPr>
      <w:r w:rsidRPr="000308F7">
        <w:rPr>
          <w:rFonts w:cs="Lucida Console"/>
          <w:i/>
          <w:sz w:val="28"/>
          <w:szCs w:val="28"/>
        </w:rPr>
        <w:t>Задания</w:t>
      </w:r>
      <w:r w:rsidRPr="000308F7">
        <w:rPr>
          <w:rFonts w:cs="Lucida Console"/>
          <w:sz w:val="28"/>
          <w:szCs w:val="28"/>
        </w:rPr>
        <w:t>: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 xml:space="preserve">1. Напишите уравнение регрессии, характеризующее зависимость </w:t>
      </w:r>
      <w:r w:rsidRPr="000308F7">
        <w:rPr>
          <w:i/>
          <w:sz w:val="28"/>
          <w:szCs w:val="28"/>
        </w:rPr>
        <w:t>у</w:t>
      </w:r>
      <w:r w:rsidRPr="000308F7">
        <w:rPr>
          <w:sz w:val="28"/>
          <w:szCs w:val="28"/>
        </w:rPr>
        <w:t xml:space="preserve"> от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1</w:t>
      </w:r>
      <w:r w:rsidRPr="000308F7">
        <w:rPr>
          <w:sz w:val="28"/>
          <w:szCs w:val="28"/>
        </w:rPr>
        <w:t xml:space="preserve"> и </w:t>
      </w:r>
      <w:r w:rsidRPr="000308F7">
        <w:rPr>
          <w:i/>
          <w:sz w:val="28"/>
          <w:szCs w:val="28"/>
        </w:rPr>
        <w:t>х</w:t>
      </w:r>
      <w:r w:rsidRPr="000308F7">
        <w:rPr>
          <w:sz w:val="28"/>
          <w:szCs w:val="28"/>
          <w:vertAlign w:val="subscript"/>
        </w:rPr>
        <w:t>2</w:t>
      </w:r>
      <w:r w:rsidRPr="000308F7">
        <w:rPr>
          <w:sz w:val="28"/>
          <w:szCs w:val="28"/>
        </w:rPr>
        <w:t>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2. Восстановите пропущенные характеристики.</w:t>
      </w:r>
    </w:p>
    <w:p w:rsidR="000308F7" w:rsidRPr="000308F7" w:rsidRDefault="000308F7" w:rsidP="000308F7">
      <w:pPr>
        <w:ind w:firstLine="284"/>
        <w:rPr>
          <w:sz w:val="28"/>
          <w:szCs w:val="28"/>
        </w:rPr>
      </w:pPr>
      <w:r w:rsidRPr="000308F7">
        <w:rPr>
          <w:sz w:val="28"/>
          <w:szCs w:val="28"/>
        </w:rPr>
        <w:t>3. Оцените адекватность полученной модели.</w:t>
      </w:r>
    </w:p>
    <w:p w:rsidR="00514851" w:rsidRPr="000514DD" w:rsidRDefault="00514851" w:rsidP="00514851">
      <w:pPr>
        <w:pStyle w:val="a4"/>
        <w:rPr>
          <w:szCs w:val="28"/>
        </w:rPr>
      </w:pPr>
      <w:r w:rsidRPr="000514DD">
        <w:rPr>
          <w:szCs w:val="28"/>
        </w:rPr>
        <w:t xml:space="preserve">С помощью </w:t>
      </w:r>
      <w:r w:rsidR="004E49FF" w:rsidRPr="000514DD">
        <w:rPr>
          <w:szCs w:val="28"/>
        </w:rPr>
        <w:t>РГЗ</w:t>
      </w:r>
      <w:r w:rsidRPr="000514DD">
        <w:rPr>
          <w:szCs w:val="28"/>
        </w:rPr>
        <w:t xml:space="preserve"> проводится аттестация знаний студентов и их подготовка к экзамену.</w:t>
      </w:r>
    </w:p>
    <w:p w:rsidR="00C72150" w:rsidRPr="00514851" w:rsidRDefault="00C72150" w:rsidP="00C72150">
      <w:pPr>
        <w:pStyle w:val="a4"/>
        <w:jc w:val="center"/>
        <w:rPr>
          <w:b/>
        </w:rPr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 w:rsidRPr="00312EED">
        <w:rPr>
          <w:b/>
        </w:rPr>
        <w:t>Перечень контрольных работ</w:t>
      </w:r>
    </w:p>
    <w:p w:rsidR="00630B32" w:rsidRPr="009A005A" w:rsidRDefault="00630B32" w:rsidP="00630B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работы</w:t>
      </w:r>
      <w:r w:rsidRPr="009A005A">
        <w:rPr>
          <w:sz w:val="28"/>
          <w:szCs w:val="28"/>
        </w:rPr>
        <w:t xml:space="preserve"> не предусмотрены учебным планом по </w:t>
      </w:r>
      <w:r>
        <w:rPr>
          <w:sz w:val="28"/>
          <w:szCs w:val="28"/>
        </w:rPr>
        <w:t>направлению</w:t>
      </w:r>
      <w:r w:rsidRPr="009A005A">
        <w:rPr>
          <w:sz w:val="28"/>
          <w:szCs w:val="28"/>
        </w:rPr>
        <w:t>.</w:t>
      </w:r>
    </w:p>
    <w:p w:rsidR="00EE7CA2" w:rsidRPr="00EE7CA2" w:rsidRDefault="00EE7CA2" w:rsidP="00EE7CA2">
      <w:pPr>
        <w:pStyle w:val="a4"/>
        <w:rPr>
          <w:b/>
          <w:i/>
          <w:sz w:val="24"/>
        </w:rPr>
      </w:pPr>
    </w:p>
    <w:p w:rsidR="00AA40C6" w:rsidRPr="00146E64" w:rsidRDefault="00C83525" w:rsidP="00AA40C6">
      <w:pPr>
        <w:pStyle w:val="a6"/>
        <w:numPr>
          <w:ilvl w:val="0"/>
          <w:numId w:val="40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AA40C6" w:rsidRPr="00146E64">
        <w:rPr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AA40C6" w:rsidRDefault="00AA40C6" w:rsidP="00AA40C6">
      <w:pPr>
        <w:ind w:firstLine="432"/>
        <w:jc w:val="center"/>
        <w:rPr>
          <w:sz w:val="28"/>
          <w:u w:val="single"/>
        </w:rPr>
      </w:pPr>
    </w:p>
    <w:p w:rsidR="005B4E72" w:rsidRPr="00912ACE" w:rsidRDefault="005B4E72" w:rsidP="005B4E72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5B4E72" w:rsidRPr="003C6D01" w:rsidRDefault="007C7A0D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1" w:history="1">
        <w:r w:rsidR="005B4E72" w:rsidRPr="003C6D01">
          <w:rPr>
            <w:sz w:val="24"/>
            <w:szCs w:val="24"/>
          </w:rPr>
          <w:t>Магнус, Я. Р.</w:t>
        </w:r>
      </w:hyperlink>
      <w:r w:rsidR="005B4E72" w:rsidRPr="003C6D01">
        <w:rPr>
          <w:sz w:val="24"/>
          <w:szCs w:val="24"/>
        </w:rPr>
        <w:t xml:space="preserve"> Эконометрика. Начальный курс : учеб.для вузов / Я. Р. Магнус, П. К. Катышев, А. А. Пересецкий. - 3-е изд., перераб. - М.: Дело, 2000. - 400 с.</w:t>
      </w:r>
    </w:p>
    <w:p w:rsidR="005B4E72" w:rsidRPr="003C6D01" w:rsidRDefault="007C7A0D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2" w:history="1">
        <w:r w:rsidR="005B4E72" w:rsidRPr="003C6D01">
          <w:rPr>
            <w:sz w:val="24"/>
            <w:szCs w:val="24"/>
          </w:rPr>
          <w:t>Кремер, Н. Ш.</w:t>
        </w:r>
      </w:hyperlink>
      <w:r w:rsidR="005B4E72" w:rsidRPr="003C6D01">
        <w:rPr>
          <w:sz w:val="24"/>
          <w:szCs w:val="24"/>
        </w:rPr>
        <w:t xml:space="preserve"> Эконометрика: учебник / Н. Ш. Кремер, Б. А. Путко. - М.: ЮНИТИ, 2003. - 310 с.</w:t>
      </w:r>
    </w:p>
    <w:p w:rsidR="005B4E72" w:rsidRPr="003C6D01" w:rsidRDefault="005B4E72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>Эконометрика: учебник / ред. И. И. Елисеева. - 2-е изд., перераб. и доп. - М.: Финан</w:t>
      </w:r>
      <w:r>
        <w:rPr>
          <w:sz w:val="24"/>
          <w:szCs w:val="24"/>
        </w:rPr>
        <w:t>сы и статистика, 2005. - 574 с.</w:t>
      </w:r>
    </w:p>
    <w:p w:rsidR="005B4E72" w:rsidRPr="003C6D01" w:rsidRDefault="007C7A0D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3" w:history="1">
        <w:r w:rsidR="005B4E72" w:rsidRPr="003C6D01">
          <w:rPr>
            <w:sz w:val="24"/>
            <w:szCs w:val="24"/>
          </w:rPr>
          <w:t>Гладилин, А. В.</w:t>
        </w:r>
      </w:hyperlink>
      <w:r w:rsidR="005B4E72" w:rsidRPr="003C6D01">
        <w:rPr>
          <w:sz w:val="24"/>
          <w:szCs w:val="24"/>
        </w:rPr>
        <w:t xml:space="preserve">  Эконометрика: учеб.пособие / А. В. Гладилин, А. Н. Герасимов, Е. И. Громов. - М.: КноРус, 2006. - 226 с.</w:t>
      </w:r>
    </w:p>
    <w:p w:rsidR="005B4E72" w:rsidRPr="003C6D01" w:rsidRDefault="007C7A0D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4" w:history="1">
        <w:r w:rsidR="005B4E72" w:rsidRPr="003C6D01">
          <w:rPr>
            <w:sz w:val="24"/>
            <w:szCs w:val="24"/>
          </w:rPr>
          <w:t>Афанасьев, В. Н.</w:t>
        </w:r>
      </w:hyperlink>
      <w:r w:rsidR="005B4E72" w:rsidRPr="003C6D01">
        <w:rPr>
          <w:sz w:val="24"/>
          <w:szCs w:val="24"/>
        </w:rPr>
        <w:t xml:space="preserve">  Эконометрика: учебник / В. Н. Афанасьев, М. М. Юзбашев, Т. И. Гуляева. - М.: Финансы и статистика, 2005. - 255 с.</w:t>
      </w:r>
    </w:p>
    <w:p w:rsidR="005B4E72" w:rsidRPr="003C6D01" w:rsidRDefault="007C7A0D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5" w:history="1">
        <w:r w:rsidR="005B4E72" w:rsidRPr="003C6D01">
          <w:rPr>
            <w:sz w:val="24"/>
            <w:szCs w:val="24"/>
          </w:rPr>
          <w:t>Валентинов, В. А.</w:t>
        </w:r>
      </w:hyperlink>
      <w:r w:rsidR="005B4E72" w:rsidRPr="003C6D01">
        <w:rPr>
          <w:sz w:val="24"/>
          <w:szCs w:val="24"/>
        </w:rPr>
        <w:t xml:space="preserve"> Эконометрика: учебник / В. А. Валентинов. - М.</w:t>
      </w:r>
      <w:r w:rsidR="005B4E72">
        <w:rPr>
          <w:sz w:val="24"/>
          <w:szCs w:val="24"/>
        </w:rPr>
        <w:t>: Дашков и К, 2006. - 445 с.</w:t>
      </w:r>
    </w:p>
    <w:p w:rsidR="005B4E72" w:rsidRPr="003C6D01" w:rsidRDefault="005B4E72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 xml:space="preserve">Новиков, А.И. Эконометрика: Учебное пособие для бакалавров [Электронный ресурс] : учебное пособие.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Электрон.дан.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М. : Дашков и К, 2013.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224 с.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Режим доступа: http://e.lanbook.com/books/element.php?pl1_id=5670</w:t>
      </w:r>
      <w:r>
        <w:rPr>
          <w:sz w:val="24"/>
          <w:szCs w:val="24"/>
        </w:rPr>
        <w:t>.</w:t>
      </w:r>
    </w:p>
    <w:p w:rsidR="005B4E72" w:rsidRPr="003C6D01" w:rsidRDefault="005B4E72" w:rsidP="005B4E72">
      <w:pPr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 xml:space="preserve">Елисеева, И.И. Практикум по эконометрике [Электронный ресурс] : учебник.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Электрон.дан.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М.: Финансы и статистика, 2006.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345 с.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Режим доступа: http://e.lanbook.com/books/element.php?pl1_id=53878.</w:t>
      </w:r>
    </w:p>
    <w:p w:rsidR="00A86E78" w:rsidRDefault="00A86E78" w:rsidP="005B4E72">
      <w:pPr>
        <w:jc w:val="center"/>
        <w:rPr>
          <w:b/>
          <w:sz w:val="28"/>
          <w:szCs w:val="28"/>
        </w:rPr>
      </w:pPr>
    </w:p>
    <w:p w:rsidR="005B4E72" w:rsidRDefault="005B4E72" w:rsidP="005B4E72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 xml:space="preserve">Гладилин, А.В. Эконометрика [Электронный ресурс] : учебное пособие / А.В. Гладилин, А.Н. Герасимов, Е.И. Громов.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Электрон.дан.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М.: КноРус, 2014.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227 с.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Режим доступа: http://e.lanbook.com/books/element.php?pl1_id=53603.</w:t>
      </w:r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 xml:space="preserve">Картаев, Ф.С. Эконометрика: учебное пособие [Электронный ресурс] : учебное пособие / Ф.С. Картаев, Е.Н. Лукаш.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Электрон.дан.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М.: Экономический факультет МГУ им. М.В. Ломоносова, 2014.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118 с. 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Режим доступа: http://e.lanbook.com/books/element.php?pl1_id=73154.</w:t>
      </w:r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>Балдин</w:t>
      </w:r>
      <w:r w:rsidR="007E3EBF">
        <w:rPr>
          <w:sz w:val="24"/>
          <w:szCs w:val="24"/>
        </w:rPr>
        <w:t xml:space="preserve"> </w:t>
      </w:r>
      <w:r w:rsidRPr="003C6D01">
        <w:rPr>
          <w:sz w:val="24"/>
          <w:szCs w:val="24"/>
        </w:rPr>
        <w:t>К.В. Эконометрика: учебник / БалдинК.В., Башлыков В.Н., Брызгалов Н.А., Мартынов В.В., Уткин В.Б.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М.: Дашков и К, 2015. 562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c. </w:t>
      </w:r>
      <w:hyperlink r:id="rId16" w:history="1">
        <w:r w:rsidRPr="003C6D01">
          <w:rPr>
            <w:sz w:val="24"/>
            <w:szCs w:val="24"/>
          </w:rPr>
          <w:t>http://www.iprbookshop.ru/5265</w:t>
        </w:r>
      </w:hyperlink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>Афанасьев В.Н. Эконометрика для бакалавров: учебник / Афанасьев В.Н., Леушина</w:t>
      </w:r>
      <w:r w:rsidR="007E3EBF">
        <w:rPr>
          <w:sz w:val="24"/>
          <w:szCs w:val="24"/>
        </w:rPr>
        <w:t xml:space="preserve"> </w:t>
      </w:r>
      <w:r w:rsidRPr="003C6D01">
        <w:rPr>
          <w:sz w:val="24"/>
          <w:szCs w:val="24"/>
        </w:rPr>
        <w:t>Т.В., Лебедева Т.В., Цыпин А.П.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О.: Оренбургский государственный университет, ЭБСАСВ, 2014. 434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c. </w:t>
      </w:r>
      <w:hyperlink r:id="rId17" w:history="1">
        <w:r w:rsidRPr="003C6D01">
          <w:rPr>
            <w:sz w:val="24"/>
            <w:szCs w:val="24"/>
          </w:rPr>
          <w:t>http://www.iprbookshop.ru/33668</w:t>
        </w:r>
      </w:hyperlink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>Шилова З.В. Эконометрика: учебное пособие / Шилова З.В.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С.: Ай Пи Ар Букс, 2015. 148</w:t>
      </w:r>
      <w:r>
        <w:rPr>
          <w:sz w:val="24"/>
          <w:szCs w:val="24"/>
        </w:rPr>
        <w:t>–</w:t>
      </w:r>
      <w:r w:rsidRPr="003C6D01">
        <w:rPr>
          <w:sz w:val="24"/>
          <w:szCs w:val="24"/>
        </w:rPr>
        <w:t xml:space="preserve"> c. http://www.iprbookshop.ru/33864</w:t>
      </w:r>
    </w:p>
    <w:p w:rsidR="005B4E72" w:rsidRPr="003C6D01" w:rsidRDefault="005B4E72" w:rsidP="005B4E72">
      <w:pPr>
        <w:pStyle w:val="a6"/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C6D01">
        <w:rPr>
          <w:sz w:val="24"/>
          <w:szCs w:val="24"/>
        </w:rPr>
        <w:t>Эконометрика : учеб.</w:t>
      </w:r>
      <w:r w:rsidR="007E3EBF">
        <w:rPr>
          <w:sz w:val="24"/>
          <w:szCs w:val="24"/>
        </w:rPr>
        <w:t xml:space="preserve"> </w:t>
      </w:r>
      <w:r w:rsidRPr="003C6D01">
        <w:rPr>
          <w:sz w:val="24"/>
          <w:szCs w:val="24"/>
        </w:rPr>
        <w:t>пособие / А. Н. Мардас. - СПб. : Питер, 2001. - 136 с. - (Краткий курс).</w:t>
      </w:r>
    </w:p>
    <w:p w:rsidR="005B4E72" w:rsidRDefault="007C7A0D" w:rsidP="005B4E72">
      <w:pPr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8" w:history="1">
        <w:r w:rsidR="005B4E72" w:rsidRPr="00C83525">
          <w:rPr>
            <w:sz w:val="24"/>
            <w:szCs w:val="24"/>
          </w:rPr>
          <w:t>Лева, О. В.</w:t>
        </w:r>
      </w:hyperlink>
      <w:r w:rsidR="005B4E72" w:rsidRPr="00C83525">
        <w:rPr>
          <w:sz w:val="24"/>
          <w:szCs w:val="24"/>
        </w:rPr>
        <w:t xml:space="preserve"> Эконометрика:</w:t>
      </w:r>
      <w:r w:rsidR="005B4E72" w:rsidRPr="009E3267">
        <w:rPr>
          <w:sz w:val="24"/>
          <w:szCs w:val="24"/>
        </w:rPr>
        <w:t xml:space="preserve"> Учебное пособие – Белгород: Изд-во БГТУ им. В.Г. Шухова, 200</w:t>
      </w:r>
      <w:r w:rsidR="003C61D0">
        <w:rPr>
          <w:sz w:val="24"/>
          <w:szCs w:val="24"/>
        </w:rPr>
        <w:t>2</w:t>
      </w:r>
      <w:r w:rsidR="005B4E72" w:rsidRPr="009E3267">
        <w:rPr>
          <w:sz w:val="24"/>
          <w:szCs w:val="24"/>
        </w:rPr>
        <w:t>. – 173 с.</w:t>
      </w:r>
    </w:p>
    <w:p w:rsidR="005B4E72" w:rsidRPr="00C424AE" w:rsidRDefault="005B4E72" w:rsidP="005B4E72">
      <w:pPr>
        <w:numPr>
          <w:ilvl w:val="1"/>
          <w:numId w:val="3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424AE">
        <w:rPr>
          <w:sz w:val="24"/>
          <w:szCs w:val="24"/>
        </w:rPr>
        <w:t xml:space="preserve">Эконометрика: методические указания к выполнению контрольных работ для студентов заочной формы обучения /  сост.: О. В. Лева, С. П. Гавриловская. - Белгород : Изд-во БГТУ им. В. Г. Шухова, 2008. - </w:t>
      </w:r>
      <w:r>
        <w:rPr>
          <w:sz w:val="24"/>
          <w:szCs w:val="24"/>
        </w:rPr>
        <w:t>85</w:t>
      </w:r>
      <w:r w:rsidRPr="00C424AE">
        <w:rPr>
          <w:sz w:val="24"/>
          <w:szCs w:val="24"/>
        </w:rPr>
        <w:t xml:space="preserve"> с.</w:t>
      </w:r>
    </w:p>
    <w:p w:rsidR="00A86E78" w:rsidRDefault="00A86E78" w:rsidP="005B4E72">
      <w:pPr>
        <w:jc w:val="center"/>
        <w:rPr>
          <w:b/>
          <w:sz w:val="28"/>
          <w:szCs w:val="28"/>
        </w:rPr>
      </w:pPr>
    </w:p>
    <w:p w:rsidR="005B4E72" w:rsidRDefault="005B4E72" w:rsidP="005B4E72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5B4E72" w:rsidRPr="00E414E2" w:rsidRDefault="005B4E72" w:rsidP="005B4E72">
      <w:pPr>
        <w:numPr>
          <w:ilvl w:val="0"/>
          <w:numId w:val="22"/>
        </w:numPr>
        <w:jc w:val="both"/>
        <w:rPr>
          <w:sz w:val="24"/>
          <w:szCs w:val="24"/>
        </w:rPr>
      </w:pPr>
      <w:r w:rsidRPr="00C83525">
        <w:rPr>
          <w:sz w:val="24"/>
          <w:szCs w:val="24"/>
        </w:rPr>
        <w:t>http://www.statsoft.ru/home/textbook/default.htm</w:t>
      </w:r>
      <w:r w:rsidRPr="00E414E2">
        <w:rPr>
          <w:sz w:val="24"/>
          <w:szCs w:val="24"/>
        </w:rPr>
        <w:t>http://www.minfin.ru/ru/</w:t>
      </w:r>
    </w:p>
    <w:p w:rsidR="00A86E78" w:rsidRPr="00146E64" w:rsidRDefault="005B4E72" w:rsidP="00A86E78">
      <w:pPr>
        <w:pStyle w:val="a6"/>
        <w:numPr>
          <w:ilvl w:val="0"/>
          <w:numId w:val="40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sz w:val="24"/>
          <w:szCs w:val="24"/>
          <w:u w:val="single"/>
        </w:rPr>
        <w:br w:type="column"/>
      </w:r>
      <w:r w:rsidR="00A86E78" w:rsidRPr="00146E64">
        <w:rPr>
          <w:b/>
          <w:bCs/>
          <w:color w:val="000000"/>
          <w:spacing w:val="-5"/>
          <w:sz w:val="28"/>
          <w:szCs w:val="28"/>
        </w:rPr>
        <w:lastRenderedPageBreak/>
        <w:t>МАТЕРИАЛЬНО-ТЕХНИЧЕСКОЕ И ИНФОРМАЦИОННОЕ ОБЕСПЕЧЕНИЕ</w:t>
      </w:r>
    </w:p>
    <w:p w:rsidR="00CF1BFF" w:rsidRPr="00CF1BFF" w:rsidRDefault="00CF1BFF" w:rsidP="00CF1BFF">
      <w:pPr>
        <w:ind w:firstLine="709"/>
        <w:jc w:val="both"/>
        <w:rPr>
          <w:sz w:val="28"/>
          <w:szCs w:val="28"/>
        </w:rPr>
      </w:pPr>
      <w:r w:rsidRPr="00CF1BFF">
        <w:rPr>
          <w:b/>
          <w:sz w:val="28"/>
          <w:szCs w:val="28"/>
        </w:rPr>
        <w:t>Лекционные</w:t>
      </w:r>
      <w:r w:rsidRPr="00CF1BFF">
        <w:rPr>
          <w:sz w:val="28"/>
          <w:szCs w:val="28"/>
        </w:rPr>
        <w:t xml:space="preserve"> занятия – аудитории, оснащенные специализированной мебелью, мультимедийным проектором, переносным экраном, ноутбуком.</w:t>
      </w:r>
    </w:p>
    <w:p w:rsidR="00CF1BFF" w:rsidRPr="00CF1BFF" w:rsidRDefault="00CF1BFF" w:rsidP="00CF1BFF">
      <w:pPr>
        <w:ind w:firstLine="709"/>
        <w:jc w:val="both"/>
        <w:rPr>
          <w:sz w:val="28"/>
          <w:szCs w:val="28"/>
        </w:rPr>
      </w:pPr>
      <w:r w:rsidRPr="00CF1BFF">
        <w:rPr>
          <w:b/>
          <w:sz w:val="28"/>
          <w:szCs w:val="28"/>
        </w:rPr>
        <w:t xml:space="preserve">Лабораторные </w:t>
      </w:r>
      <w:r w:rsidRPr="00CF1BFF">
        <w:rPr>
          <w:sz w:val="28"/>
          <w:szCs w:val="28"/>
        </w:rPr>
        <w:t>занятия – аудитория, оснащенная специализированной мебелью, компьютерной техникой, подключенной к сети «Интернет» и имеющей доступ в электронно-информационную образовательную среду.</w:t>
      </w:r>
    </w:p>
    <w:p w:rsidR="00CF1BFF" w:rsidRPr="00CF1BFF" w:rsidRDefault="00CF1BFF" w:rsidP="00CF1BFF">
      <w:pPr>
        <w:ind w:firstLine="709"/>
        <w:jc w:val="both"/>
        <w:rPr>
          <w:sz w:val="28"/>
          <w:szCs w:val="28"/>
        </w:rPr>
      </w:pPr>
    </w:p>
    <w:p w:rsidR="00CF1BFF" w:rsidRPr="00CF1BFF" w:rsidRDefault="00CF1BFF" w:rsidP="00CF1BFF">
      <w:pPr>
        <w:ind w:firstLine="709"/>
        <w:jc w:val="both"/>
        <w:rPr>
          <w:sz w:val="28"/>
          <w:szCs w:val="28"/>
        </w:rPr>
      </w:pPr>
      <w:r w:rsidRPr="00CF1BFF">
        <w:rPr>
          <w:sz w:val="28"/>
          <w:szCs w:val="28"/>
        </w:rPr>
        <w:t xml:space="preserve">Используемое лицензионное ПО: </w:t>
      </w:r>
    </w:p>
    <w:p w:rsidR="00CF1BFF" w:rsidRPr="00CF1BFF" w:rsidRDefault="00CF1BFF" w:rsidP="00CF1BFF">
      <w:pPr>
        <w:ind w:firstLine="709"/>
        <w:rPr>
          <w:sz w:val="28"/>
          <w:szCs w:val="28"/>
        </w:rPr>
      </w:pPr>
    </w:p>
    <w:p w:rsidR="00CF1BFF" w:rsidRPr="004E1088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  <w:lang w:val="en-US"/>
        </w:rPr>
        <w:t>Microsoft</w:t>
      </w:r>
      <w:r w:rsidRPr="004E1088">
        <w:rPr>
          <w:sz w:val="28"/>
          <w:szCs w:val="28"/>
        </w:rPr>
        <w:t xml:space="preserve"> </w:t>
      </w:r>
      <w:r w:rsidRPr="00CF1BFF">
        <w:rPr>
          <w:sz w:val="28"/>
          <w:szCs w:val="28"/>
          <w:lang w:val="en-US"/>
        </w:rPr>
        <w:t>Office</w:t>
      </w:r>
      <w:r w:rsidRPr="004E1088">
        <w:rPr>
          <w:sz w:val="28"/>
          <w:szCs w:val="28"/>
        </w:rPr>
        <w:t xml:space="preserve"> </w:t>
      </w:r>
      <w:r w:rsidRPr="00CF1BFF">
        <w:rPr>
          <w:sz w:val="28"/>
          <w:szCs w:val="28"/>
          <w:lang w:val="en-US"/>
        </w:rPr>
        <w:t>Professional</w:t>
      </w:r>
      <w:r w:rsidRPr="004E1088">
        <w:rPr>
          <w:sz w:val="28"/>
          <w:szCs w:val="28"/>
        </w:rPr>
        <w:t xml:space="preserve"> 2013 Лицензионный договор № 31401445414 от 25.09.2014.</w:t>
      </w:r>
    </w:p>
    <w:p w:rsidR="00CF1BFF" w:rsidRPr="004E1088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  <w:lang w:val="en-US"/>
        </w:rPr>
        <w:t>Google</w:t>
      </w:r>
      <w:r w:rsidRPr="004E1088">
        <w:rPr>
          <w:sz w:val="28"/>
          <w:szCs w:val="28"/>
        </w:rPr>
        <w:t xml:space="preserve"> </w:t>
      </w:r>
      <w:r w:rsidRPr="00CF1BFF">
        <w:rPr>
          <w:sz w:val="28"/>
          <w:szCs w:val="28"/>
          <w:lang w:val="en-US"/>
        </w:rPr>
        <w:t>Chrome</w:t>
      </w:r>
    </w:p>
    <w:p w:rsidR="00CF1BFF" w:rsidRPr="00CF1BFF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</w:rPr>
        <w:t>Свободно распространяемое ПО согласно условиям лицензионного соглашения.</w:t>
      </w:r>
    </w:p>
    <w:p w:rsidR="00CF1BFF" w:rsidRPr="00CF1BFF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  <w:lang w:val="en-US"/>
        </w:rPr>
        <w:t>Kaspersky</w:t>
      </w:r>
      <w:r w:rsidRPr="00CF1BFF">
        <w:rPr>
          <w:sz w:val="28"/>
          <w:szCs w:val="28"/>
        </w:rPr>
        <w:t xml:space="preserve"> </w:t>
      </w:r>
      <w:r w:rsidRPr="00CF1BFF">
        <w:rPr>
          <w:sz w:val="28"/>
          <w:szCs w:val="28"/>
          <w:lang w:val="en-US"/>
        </w:rPr>
        <w:t>Endpoint</w:t>
      </w:r>
      <w:r w:rsidRPr="00CF1BFF">
        <w:rPr>
          <w:sz w:val="28"/>
          <w:szCs w:val="28"/>
        </w:rPr>
        <w:t xml:space="preserve"> </w:t>
      </w:r>
      <w:r w:rsidRPr="00CF1BFF">
        <w:rPr>
          <w:sz w:val="28"/>
          <w:szCs w:val="28"/>
          <w:lang w:val="en-US"/>
        </w:rPr>
        <w:t>Center</w:t>
      </w:r>
      <w:r w:rsidRPr="00CF1BFF">
        <w:rPr>
          <w:sz w:val="28"/>
          <w:szCs w:val="28"/>
        </w:rPr>
        <w:t xml:space="preserve"> 10 Лицензионный договор № 17</w:t>
      </w:r>
      <w:r w:rsidRPr="00CF1BFF">
        <w:rPr>
          <w:sz w:val="28"/>
          <w:szCs w:val="28"/>
          <w:lang w:val="en-US"/>
        </w:rPr>
        <w:t>E</w:t>
      </w:r>
      <w:r w:rsidRPr="00CF1BFF">
        <w:rPr>
          <w:sz w:val="28"/>
          <w:szCs w:val="28"/>
        </w:rPr>
        <w:t>0170707130320867250</w:t>
      </w:r>
    </w:p>
    <w:p w:rsidR="00CF1BFF" w:rsidRPr="004E1088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  <w:lang w:val="en-US"/>
        </w:rPr>
        <w:t>MyTest</w:t>
      </w:r>
    </w:p>
    <w:p w:rsidR="00CF1BFF" w:rsidRPr="00CF1BFF" w:rsidRDefault="00CF1BFF" w:rsidP="00CF1BFF">
      <w:pPr>
        <w:ind w:firstLine="709"/>
        <w:rPr>
          <w:sz w:val="28"/>
          <w:szCs w:val="28"/>
        </w:rPr>
      </w:pPr>
      <w:r w:rsidRPr="00CF1BFF">
        <w:rPr>
          <w:sz w:val="28"/>
          <w:szCs w:val="28"/>
        </w:rPr>
        <w:t>Свободно распространяемое ПО согласно условиям лицензионного соглашения.</w:t>
      </w:r>
    </w:p>
    <w:p w:rsidR="004E1088" w:rsidRDefault="007C7A0D" w:rsidP="004E1088">
      <w:pPr>
        <w:framePr w:wrap="none" w:vAnchor="page" w:hAnchor="page" w:x="976" w:y="38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43675" cy="9544050"/>
            <wp:effectExtent l="0" t="0" r="9525" b="0"/>
            <wp:docPr id="13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88" w:rsidRDefault="00CD53BB" w:rsidP="004E1088">
      <w:pPr>
        <w:pStyle w:val="3"/>
        <w:jc w:val="center"/>
      </w:pPr>
      <w:r>
        <w:rPr>
          <w:b/>
          <w:sz w:val="28"/>
        </w:rPr>
        <w:br w:type="column"/>
      </w:r>
    </w:p>
    <w:p w:rsidR="007E3EBF" w:rsidRDefault="0002261B" w:rsidP="0002261B">
      <w:pPr>
        <w:pStyle w:val="3"/>
        <w:jc w:val="center"/>
        <w:rPr>
          <w:b/>
          <w:sz w:val="28"/>
        </w:rPr>
      </w:pPr>
      <w:r>
        <w:rPr>
          <w:noProof/>
          <w:sz w:val="24"/>
          <w:szCs w:val="24"/>
        </w:rPr>
        <w:drawing>
          <wp:inline distT="0" distB="0" distL="0" distR="0" wp14:anchorId="2B5C443C" wp14:editId="0DB26B45">
            <wp:extent cx="6299835" cy="8546465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BF" w:rsidRDefault="007E3EBF" w:rsidP="007E3EBF">
      <w:pPr>
        <w:jc w:val="center"/>
        <w:rPr>
          <w:b/>
          <w:sz w:val="28"/>
        </w:rPr>
      </w:pPr>
    </w:p>
    <w:p w:rsidR="007E3EBF" w:rsidRDefault="007E3EBF" w:rsidP="004E1088">
      <w:pPr>
        <w:pStyle w:val="3"/>
        <w:jc w:val="center"/>
        <w:rPr>
          <w:b/>
          <w:sz w:val="28"/>
        </w:rPr>
      </w:pPr>
      <w:r>
        <w:rPr>
          <w:b/>
          <w:sz w:val="28"/>
        </w:rPr>
        <w:br w:type="column"/>
      </w:r>
      <w:r w:rsidR="004E1088">
        <w:rPr>
          <w:b/>
          <w:noProof/>
          <w:sz w:val="28"/>
        </w:rPr>
        <w:lastRenderedPageBreak/>
        <w:drawing>
          <wp:inline distT="0" distB="0" distL="0" distR="0" wp14:anchorId="6B41A6D7">
            <wp:extent cx="6657340" cy="960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60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8E2" w:rsidRPr="00FD5EF5" w:rsidRDefault="007C7A0D" w:rsidP="004E1088">
      <w:pPr>
        <w:pStyle w:val="3"/>
        <w:jc w:val="center"/>
        <w:rPr>
          <w:sz w:val="24"/>
          <w:szCs w:val="24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9525" b="9525"/>
            <wp:docPr id="12" name="Рисунок 2" descr="эконометрика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етрика.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9525" b="9525"/>
            <wp:docPr id="11" name="Рисунок 3" descr="эконометрика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онометрика.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9525" b="9525"/>
            <wp:docPr id="10" name="Рисунок 4" descr="эконометрика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онометрика.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9525" b="9525"/>
            <wp:docPr id="9" name="Рисунок 5" descr="эконометрика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онометрика.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9525" b="9525"/>
            <wp:docPr id="8" name="Рисунок 6" descr="эконометрика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онометрика.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0D" w:rsidRDefault="007E3EBF">
      <w:pPr>
        <w:widowControl/>
        <w:autoSpaceDE/>
        <w:autoSpaceDN/>
        <w:adjustRightInd/>
        <w:rPr>
          <w:b/>
          <w:sz w:val="28"/>
        </w:rPr>
      </w:pPr>
      <w:r w:rsidRPr="004D1478">
        <w:rPr>
          <w:b/>
          <w:sz w:val="28"/>
        </w:rPr>
        <w:br w:type="column"/>
      </w:r>
      <w:r w:rsidR="007C7A0D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29350" cy="8562975"/>
            <wp:effectExtent l="0" t="0" r="0" b="9525"/>
            <wp:docPr id="7" name="Рисунок 7" descr="переутвержд. РП 20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утвержд. РП 2020-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0D" w:rsidRDefault="007C7A0D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page"/>
      </w:r>
    </w:p>
    <w:p w:rsidR="007E3EBF" w:rsidRPr="004D1478" w:rsidRDefault="007E3EBF" w:rsidP="007E3EBF">
      <w:pPr>
        <w:shd w:val="clear" w:color="auto" w:fill="FFFFFF"/>
        <w:spacing w:before="182"/>
        <w:ind w:left="432"/>
        <w:jc w:val="center"/>
        <w:rPr>
          <w:b/>
          <w:sz w:val="28"/>
        </w:rPr>
      </w:pPr>
      <w:r w:rsidRPr="004D1478">
        <w:rPr>
          <w:b/>
          <w:sz w:val="28"/>
        </w:rPr>
        <w:lastRenderedPageBreak/>
        <w:t>ПРИЛОЖЕНИЯ</w:t>
      </w:r>
    </w:p>
    <w:p w:rsidR="007E3EBF" w:rsidRDefault="007E3EBF" w:rsidP="007E3EBF">
      <w:pPr>
        <w:jc w:val="center"/>
        <w:rPr>
          <w:b/>
          <w:sz w:val="28"/>
        </w:rPr>
      </w:pPr>
    </w:p>
    <w:p w:rsidR="007E3EBF" w:rsidRDefault="007E3EBF" w:rsidP="007E3EBF">
      <w:pPr>
        <w:jc w:val="right"/>
        <w:rPr>
          <w:b/>
          <w:i/>
          <w:sz w:val="28"/>
        </w:rPr>
      </w:pPr>
      <w:r>
        <w:rPr>
          <w:b/>
          <w:sz w:val="28"/>
        </w:rPr>
        <w:t>Приложение №1</w:t>
      </w:r>
    </w:p>
    <w:p w:rsidR="007E3EBF" w:rsidRDefault="007E3EBF" w:rsidP="007E3EBF">
      <w:pPr>
        <w:ind w:firstLine="709"/>
        <w:jc w:val="both"/>
        <w:rPr>
          <w:sz w:val="24"/>
          <w:szCs w:val="24"/>
        </w:rPr>
      </w:pPr>
      <w:r>
        <w:rPr>
          <w:sz w:val="28"/>
        </w:rPr>
        <w:t>Методические указания для обучающегося по освоению дисциплины.</w:t>
      </w:r>
    </w:p>
    <w:p w:rsidR="007E3EBF" w:rsidRDefault="007E3EBF" w:rsidP="007E3EBF">
      <w:pPr>
        <w:ind w:firstLine="720"/>
        <w:jc w:val="both"/>
        <w:rPr>
          <w:bCs/>
          <w:sz w:val="28"/>
        </w:rPr>
      </w:pPr>
      <w:r>
        <w:rPr>
          <w:sz w:val="28"/>
          <w:szCs w:val="28"/>
        </w:rPr>
        <w:t>Дисциплина «Эконометрика» представляет собой неотъемлемую составную часть подготовки студентов по направлению подготовки бакалавриата 38.03.01 «Экономика»</w:t>
      </w:r>
      <w:r w:rsidRPr="002A7D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bCs/>
          <w:sz w:val="28"/>
        </w:rPr>
        <w:t xml:space="preserve">приобретению практических навыков по формулированию эконометрических моделей, их анализу и использованию для решения профессиональных экономических и управленческих задач. 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изучения курса является формирование у будущих бакалавров </w:t>
      </w:r>
      <w:r>
        <w:rPr>
          <w:bCs/>
          <w:sz w:val="28"/>
        </w:rPr>
        <w:t xml:space="preserve">комплекса современных </w:t>
      </w:r>
      <w:r>
        <w:rPr>
          <w:sz w:val="28"/>
          <w:szCs w:val="28"/>
        </w:rPr>
        <w:t xml:space="preserve">теоретических </w:t>
      </w:r>
      <w:r>
        <w:rPr>
          <w:bCs/>
          <w:sz w:val="28"/>
        </w:rPr>
        <w:t>знаний, умений и навыков, необходимых для их профессиональной деятельности в области эконометрических исследований. Приобретение практических навыков по формулированию несложных экономико-математических моделей, их анализу и использованию для принятия управленческих решений.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Занятия по дисциплине проводятся в виде лекций и лабораторных занятий. Важное значение для изучения курса имеет самостоятельная работа студентов.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 знаний студентов предполагают текущий и контроль промежуточной аттестации. Текущий контроль знаний проводится в форме защиты лабораторных работ и контрольных работ. Формой промежуточной аттестации является экзамен.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Первый раздел посвящен методу наименьших квадратов, модели парной регрессии. Здесь важно показать студентам значение эконометрического моделирования для различных областей деятельности, условия применяемости, преимущества и недостатки моделирования, а также обратить внимание на этапы эконометрического. Рекомендуется дать студентам информацию о литературе, которая необходима для более детального и углубленного изучения темы.</w:t>
      </w:r>
    </w:p>
    <w:p w:rsidR="007E3EBF" w:rsidRPr="000411B5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Центральным звеном второго раздела дисциплины является модель множественной линейной регрессии. На лекциях рекомендуется, используя средства ТСО, рассмотреть вопросы, которые рассматривают метод наименьших квадратов для многофакторной регрессии, а также различные специфические аспекты многофакторной регрессии, методы проверки регрессионной модели на различные специфические свойства. Особое внимание необходимо уделить на обобщения множественной регрессии, а также на проблемы идентификации модели. В</w:t>
      </w:r>
      <w:r w:rsidRPr="000411B5">
        <w:rPr>
          <w:sz w:val="28"/>
          <w:szCs w:val="28"/>
        </w:rPr>
        <w:t xml:space="preserve"> силу своей сложности данная тема требует обязательного рассмотрения всех вопросов, как на лекции, так и на лабораторных занятиях. На лекциях следует рассмотреть задачи регрессионного и корреляционного анализа, выборочные уравнения регрессии, остановиться на понятиях парной и множественной линейной регрессии. Обратить внимание студентов на исходные предпосылки регрессионного анализа и свойство оценок, остановиться на статистических характеристиках регрессионных оценок. 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активизации работы студентов на лабораторных занятиях студенты выполняют работы, которые позволяют рассмотреть методы решения эконометрических задач, а также практическое использование </w:t>
      </w:r>
      <w:r>
        <w:rPr>
          <w:sz w:val="28"/>
          <w:szCs w:val="28"/>
          <w:lang w:val="en-US"/>
        </w:rPr>
        <w:t>MicrosoftExcel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lastRenderedPageBreak/>
        <w:t>полного и обоснованного анализа. Контроль знаний по второму разделу следует осуществлять в форме устных опросов при защите выполненных лабораторных заданий, контрольной работы и контрольного тестирования.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третьем разделе значительное внимание студентов обратить на автокорреляцию уровней ряда, моделирование тренда, а так</w:t>
      </w:r>
      <w:r w:rsidR="007C7A0D">
        <w:rPr>
          <w:sz w:val="28"/>
          <w:szCs w:val="28"/>
        </w:rPr>
        <w:t xml:space="preserve">же на моделирование сезонных и </w:t>
      </w:r>
      <w:bookmarkStart w:id="6" w:name="_GoBack"/>
      <w:bookmarkEnd w:id="6"/>
      <w:r>
        <w:rPr>
          <w:sz w:val="28"/>
          <w:szCs w:val="28"/>
        </w:rPr>
        <w:t xml:space="preserve">циклических колебаний. Особое внимание необходимо уделить оцениванию параметров моделей авторегрессии и методу инструментальных переменных. </w:t>
      </w:r>
      <w:r w:rsidRPr="000411B5">
        <w:rPr>
          <w:sz w:val="28"/>
          <w:szCs w:val="28"/>
        </w:rPr>
        <w:t xml:space="preserve">На лабораторных занятиях следует обратить внимание студента на </w:t>
      </w:r>
      <w:r>
        <w:rPr>
          <w:sz w:val="28"/>
          <w:szCs w:val="28"/>
        </w:rPr>
        <w:t>модели авторегрессии и интерпретацию параметров модели.</w:t>
      </w:r>
    </w:p>
    <w:p w:rsidR="007E3EBF" w:rsidRDefault="007E3EBF" w:rsidP="007E3EBF">
      <w:pPr>
        <w:ind w:firstLine="720"/>
        <w:jc w:val="both"/>
        <w:rPr>
          <w:sz w:val="28"/>
          <w:szCs w:val="28"/>
        </w:rPr>
      </w:pPr>
      <w:r w:rsidRPr="000411B5">
        <w:rPr>
          <w:sz w:val="28"/>
          <w:szCs w:val="28"/>
        </w:rPr>
        <w:t>Необходимо проконтролировать усвоение учебного материала в ходе устных опросов при защите лабораторной работы и путем проведения контрольного тестирования.</w:t>
      </w:r>
    </w:p>
    <w:p w:rsidR="0078347E" w:rsidRPr="007E3EBF" w:rsidRDefault="007E3EBF" w:rsidP="00CD53BB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Промежуточная аттестация осуществляется в форме экзамена. Перед промежуточной аттестацией можно провести консультации, в том числе, в зависимости от подготовки студентов, и индивидуальные.</w:t>
      </w:r>
    </w:p>
    <w:sectPr w:rsidR="0078347E" w:rsidRPr="007E3EBF" w:rsidSect="00B826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1FA" w:rsidRDefault="000801FA">
      <w:r>
        <w:separator/>
      </w:r>
    </w:p>
  </w:endnote>
  <w:endnote w:type="continuationSeparator" w:id="0">
    <w:p w:rsidR="000801FA" w:rsidRDefault="0008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1FA" w:rsidRDefault="000801FA">
      <w:r>
        <w:separator/>
      </w:r>
    </w:p>
  </w:footnote>
  <w:footnote w:type="continuationSeparator" w:id="0">
    <w:p w:rsidR="000801FA" w:rsidRDefault="000801FA">
      <w:r>
        <w:continuationSeparator/>
      </w:r>
    </w:p>
  </w:footnote>
  <w:footnote w:id="1">
    <w:p w:rsidR="004F4E8E" w:rsidRDefault="004F4E8E" w:rsidP="000308F7">
      <w:pPr>
        <w:pStyle w:val="ad"/>
      </w:pPr>
      <w:r>
        <w:rPr>
          <w:rStyle w:val="af"/>
        </w:rPr>
        <w:footnoteRef/>
      </w:r>
      <w:r>
        <w:rPr>
          <w:sz w:val="12"/>
          <w:szCs w:val="12"/>
        </w:rPr>
        <w:t>Данные взяты из книги Сборник задач по эконометрике: Учебное пособие для стедентов экономических вузов / Сост. Е.Ю. Дорохина, Л.Ф. Преснякова, Н.П. Тихомиров. – М.: Издательство "Экзамен", 2003 – с 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B5EC9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" w15:restartNumberingAfterBreak="0">
    <w:nsid w:val="06C84B2A"/>
    <w:multiLevelType w:val="hybridMultilevel"/>
    <w:tmpl w:val="BFAE137A"/>
    <w:lvl w:ilvl="0" w:tplc="7C8CAC76">
      <w:start w:val="2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" w15:restartNumberingAfterBreak="0">
    <w:nsid w:val="083D4E4E"/>
    <w:multiLevelType w:val="hybridMultilevel"/>
    <w:tmpl w:val="7E12F8FA"/>
    <w:lvl w:ilvl="0" w:tplc="07362478">
      <w:start w:val="1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" w15:restartNumberingAfterBreak="0">
    <w:nsid w:val="0B1143F4"/>
    <w:multiLevelType w:val="hybridMultilevel"/>
    <w:tmpl w:val="3D961E92"/>
    <w:lvl w:ilvl="0" w:tplc="7C8CAC76">
      <w:start w:val="2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4" w15:restartNumberingAfterBreak="0">
    <w:nsid w:val="0C925EDF"/>
    <w:multiLevelType w:val="multilevel"/>
    <w:tmpl w:val="E75A0484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F7556F"/>
    <w:multiLevelType w:val="hybridMultilevel"/>
    <w:tmpl w:val="35BAACA0"/>
    <w:lvl w:ilvl="0" w:tplc="E940EC5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1733465E"/>
    <w:multiLevelType w:val="multilevel"/>
    <w:tmpl w:val="86A8404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7" w15:restartNumberingAfterBreak="0">
    <w:nsid w:val="19E0497F"/>
    <w:multiLevelType w:val="multilevel"/>
    <w:tmpl w:val="6A9098FA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8" w15:restartNumberingAfterBreak="0">
    <w:nsid w:val="1AA721A9"/>
    <w:multiLevelType w:val="hybridMultilevel"/>
    <w:tmpl w:val="EEB43552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9" w15:restartNumberingAfterBreak="0">
    <w:nsid w:val="1B110538"/>
    <w:multiLevelType w:val="multilevel"/>
    <w:tmpl w:val="BB5660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0" w15:restartNumberingAfterBreak="0">
    <w:nsid w:val="25C82E35"/>
    <w:multiLevelType w:val="hybridMultilevel"/>
    <w:tmpl w:val="AFC47380"/>
    <w:lvl w:ilvl="0" w:tplc="011E5B8A">
      <w:start w:val="1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D5E90"/>
    <w:multiLevelType w:val="hybridMultilevel"/>
    <w:tmpl w:val="1A9C51B2"/>
    <w:lvl w:ilvl="0" w:tplc="822086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2ACA3B3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2B7B3ADB"/>
    <w:multiLevelType w:val="hybridMultilevel"/>
    <w:tmpl w:val="B9C42C8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2C84758E"/>
    <w:multiLevelType w:val="multilevel"/>
    <w:tmpl w:val="1A9C51B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2CC82FB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33354030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33743918"/>
    <w:multiLevelType w:val="multilevel"/>
    <w:tmpl w:val="8FB0B9E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8" w15:restartNumberingAfterBreak="0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8A6F5C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0" w15:restartNumberingAfterBreak="0">
    <w:nsid w:val="3C9850AF"/>
    <w:multiLevelType w:val="hybridMultilevel"/>
    <w:tmpl w:val="3EBAF7D4"/>
    <w:lvl w:ilvl="0" w:tplc="6B7AA174">
      <w:start w:val="6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152381F"/>
    <w:multiLevelType w:val="multilevel"/>
    <w:tmpl w:val="4328D1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 w15:restartNumberingAfterBreak="0">
    <w:nsid w:val="416327BA"/>
    <w:multiLevelType w:val="multilevel"/>
    <w:tmpl w:val="9E9C6E0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4" w15:restartNumberingAfterBreak="0">
    <w:nsid w:val="41AF0624"/>
    <w:multiLevelType w:val="hybridMultilevel"/>
    <w:tmpl w:val="9D86A792"/>
    <w:lvl w:ilvl="0" w:tplc="AFDE58DE">
      <w:start w:val="1"/>
      <w:numFmt w:val="decimal"/>
      <w:lvlText w:val="%1."/>
      <w:lvlJc w:val="left"/>
      <w:pPr>
        <w:tabs>
          <w:tab w:val="num" w:pos="1553"/>
        </w:tabs>
        <w:ind w:left="1193" w:firstLine="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25" w15:restartNumberingAfterBreak="0">
    <w:nsid w:val="42BD0852"/>
    <w:multiLevelType w:val="multilevel"/>
    <w:tmpl w:val="AB06864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6" w15:restartNumberingAfterBreak="0">
    <w:nsid w:val="456277EC"/>
    <w:multiLevelType w:val="multilevel"/>
    <w:tmpl w:val="48BA8B82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7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3F64ACC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9" w15:restartNumberingAfterBreak="0">
    <w:nsid w:val="548F46A9"/>
    <w:multiLevelType w:val="hybridMultilevel"/>
    <w:tmpl w:val="E75A0484"/>
    <w:lvl w:ilvl="0" w:tplc="02EC543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6541918"/>
    <w:multiLevelType w:val="hybridMultilevel"/>
    <w:tmpl w:val="587AC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9D0F6A"/>
    <w:multiLevelType w:val="hybridMultilevel"/>
    <w:tmpl w:val="E7DEE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253CF9"/>
    <w:multiLevelType w:val="hybridMultilevel"/>
    <w:tmpl w:val="3E98E1F6"/>
    <w:lvl w:ilvl="0" w:tplc="07964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EC6190E"/>
    <w:multiLevelType w:val="multilevel"/>
    <w:tmpl w:val="E75A0484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2122528"/>
    <w:multiLevelType w:val="multilevel"/>
    <w:tmpl w:val="E75A0484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7BF4918"/>
    <w:multiLevelType w:val="hybridMultilevel"/>
    <w:tmpl w:val="D07E0ECA"/>
    <w:lvl w:ilvl="0" w:tplc="A504FC1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D658B5"/>
    <w:multiLevelType w:val="multilevel"/>
    <w:tmpl w:val="D256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602662"/>
    <w:multiLevelType w:val="multilevel"/>
    <w:tmpl w:val="1BAAB8A2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8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9" w15:restartNumberingAfterBreak="0">
    <w:nsid w:val="7143754C"/>
    <w:multiLevelType w:val="multilevel"/>
    <w:tmpl w:val="9B00D57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40" w15:restartNumberingAfterBreak="0">
    <w:nsid w:val="720E6566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41" w15:restartNumberingAfterBreak="0">
    <w:nsid w:val="74E240ED"/>
    <w:multiLevelType w:val="hybridMultilevel"/>
    <w:tmpl w:val="3E98E1F6"/>
    <w:lvl w:ilvl="0" w:tplc="07964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53D7B52"/>
    <w:multiLevelType w:val="hybridMultilevel"/>
    <w:tmpl w:val="B1164C92"/>
    <w:lvl w:ilvl="0" w:tplc="04190005">
      <w:start w:val="1"/>
      <w:numFmt w:val="bullet"/>
      <w:lvlText w:val=""/>
      <w:lvlJc w:val="left"/>
      <w:pPr>
        <w:ind w:left="1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5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1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7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43" w15:restartNumberingAfterBreak="0">
    <w:nsid w:val="772E6E1D"/>
    <w:multiLevelType w:val="hybridMultilevel"/>
    <w:tmpl w:val="5BE0FB28"/>
    <w:lvl w:ilvl="0" w:tplc="260E379C">
      <w:start w:val="1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C750A0"/>
    <w:multiLevelType w:val="hybridMultilevel"/>
    <w:tmpl w:val="95AA06F6"/>
    <w:lvl w:ilvl="0" w:tplc="0EE0FABE">
      <w:start w:val="1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045528"/>
    <w:multiLevelType w:val="multilevel"/>
    <w:tmpl w:val="64C8D6DA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46" w15:restartNumberingAfterBreak="0">
    <w:nsid w:val="79D0696A"/>
    <w:multiLevelType w:val="hybridMultilevel"/>
    <w:tmpl w:val="97A66184"/>
    <w:lvl w:ilvl="0" w:tplc="D2802B5C">
      <w:start w:val="1"/>
      <w:numFmt w:val="bullet"/>
      <w:lvlText w:val=""/>
      <w:lvlJc w:val="left"/>
      <w:pPr>
        <w:ind w:left="11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7" w15:restartNumberingAfterBreak="0">
    <w:nsid w:val="7D62672D"/>
    <w:multiLevelType w:val="hybridMultilevel"/>
    <w:tmpl w:val="F780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E0D26"/>
    <w:multiLevelType w:val="hybridMultilevel"/>
    <w:tmpl w:val="48BCE132"/>
    <w:lvl w:ilvl="0" w:tplc="AFDE58DE">
      <w:start w:val="1"/>
      <w:numFmt w:val="decimal"/>
      <w:lvlText w:val="%1."/>
      <w:lvlJc w:val="left"/>
      <w:pPr>
        <w:tabs>
          <w:tab w:val="num" w:pos="1154"/>
        </w:tabs>
        <w:ind w:left="794" w:firstLine="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num w:numId="1">
    <w:abstractNumId w:val="8"/>
  </w:num>
  <w:num w:numId="2">
    <w:abstractNumId w:val="27"/>
  </w:num>
  <w:num w:numId="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38"/>
  </w:num>
  <w:num w:numId="7">
    <w:abstractNumId w:val="12"/>
  </w:num>
  <w:num w:numId="8">
    <w:abstractNumId w:val="15"/>
  </w:num>
  <w:num w:numId="9">
    <w:abstractNumId w:val="16"/>
  </w:num>
  <w:num w:numId="10">
    <w:abstractNumId w:val="21"/>
  </w:num>
  <w:num w:numId="11">
    <w:abstractNumId w:val="36"/>
  </w:num>
  <w:num w:numId="12">
    <w:abstractNumId w:val="47"/>
  </w:num>
  <w:num w:numId="13">
    <w:abstractNumId w:val="19"/>
  </w:num>
  <w:num w:numId="14">
    <w:abstractNumId w:val="11"/>
  </w:num>
  <w:num w:numId="15">
    <w:abstractNumId w:val="14"/>
  </w:num>
  <w:num w:numId="16">
    <w:abstractNumId w:val="29"/>
  </w:num>
  <w:num w:numId="17">
    <w:abstractNumId w:val="4"/>
  </w:num>
  <w:num w:numId="18">
    <w:abstractNumId w:val="34"/>
  </w:num>
  <w:num w:numId="19">
    <w:abstractNumId w:val="33"/>
  </w:num>
  <w:num w:numId="20">
    <w:abstractNumId w:val="40"/>
  </w:num>
  <w:num w:numId="21">
    <w:abstractNumId w:val="39"/>
  </w:num>
  <w:num w:numId="22">
    <w:abstractNumId w:val="6"/>
  </w:num>
  <w:num w:numId="23">
    <w:abstractNumId w:val="41"/>
  </w:num>
  <w:num w:numId="24">
    <w:abstractNumId w:val="32"/>
  </w:num>
  <w:num w:numId="25">
    <w:abstractNumId w:val="13"/>
  </w:num>
  <w:num w:numId="26">
    <w:abstractNumId w:val="48"/>
  </w:num>
  <w:num w:numId="27">
    <w:abstractNumId w:val="43"/>
  </w:num>
  <w:num w:numId="28">
    <w:abstractNumId w:val="24"/>
  </w:num>
  <w:num w:numId="29">
    <w:abstractNumId w:val="1"/>
  </w:num>
  <w:num w:numId="30">
    <w:abstractNumId w:val="3"/>
  </w:num>
  <w:num w:numId="31">
    <w:abstractNumId w:val="2"/>
  </w:num>
  <w:num w:numId="32">
    <w:abstractNumId w:val="44"/>
  </w:num>
  <w:num w:numId="33">
    <w:abstractNumId w:val="10"/>
  </w:num>
  <w:num w:numId="34">
    <w:abstractNumId w:val="22"/>
  </w:num>
  <w:num w:numId="35">
    <w:abstractNumId w:val="35"/>
  </w:num>
  <w:num w:numId="36">
    <w:abstractNumId w:val="0"/>
  </w:num>
  <w:num w:numId="37">
    <w:abstractNumId w:val="28"/>
  </w:num>
  <w:num w:numId="38">
    <w:abstractNumId w:val="42"/>
  </w:num>
  <w:num w:numId="39">
    <w:abstractNumId w:val="46"/>
  </w:num>
  <w:num w:numId="40">
    <w:abstractNumId w:val="20"/>
  </w:num>
  <w:num w:numId="41">
    <w:abstractNumId w:val="7"/>
  </w:num>
  <w:num w:numId="42">
    <w:abstractNumId w:val="23"/>
  </w:num>
  <w:num w:numId="43">
    <w:abstractNumId w:val="45"/>
  </w:num>
  <w:num w:numId="44">
    <w:abstractNumId w:val="37"/>
  </w:num>
  <w:num w:numId="45">
    <w:abstractNumId w:val="26"/>
  </w:num>
  <w:num w:numId="46">
    <w:abstractNumId w:val="25"/>
  </w:num>
  <w:num w:numId="47">
    <w:abstractNumId w:val="30"/>
  </w:num>
  <w:num w:numId="48">
    <w:abstractNumId w:val="17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68"/>
    <w:rsid w:val="00017976"/>
    <w:rsid w:val="0002261B"/>
    <w:rsid w:val="000308F7"/>
    <w:rsid w:val="00032068"/>
    <w:rsid w:val="000514DD"/>
    <w:rsid w:val="00061B28"/>
    <w:rsid w:val="000727D4"/>
    <w:rsid w:val="00076A4C"/>
    <w:rsid w:val="000801FA"/>
    <w:rsid w:val="00084F25"/>
    <w:rsid w:val="000961D5"/>
    <w:rsid w:val="00097ECE"/>
    <w:rsid w:val="000B26F0"/>
    <w:rsid w:val="000B3E81"/>
    <w:rsid w:val="000E656D"/>
    <w:rsid w:val="00103795"/>
    <w:rsid w:val="00113AD0"/>
    <w:rsid w:val="0013087A"/>
    <w:rsid w:val="001353CA"/>
    <w:rsid w:val="0014130A"/>
    <w:rsid w:val="001418EB"/>
    <w:rsid w:val="00151260"/>
    <w:rsid w:val="00171A7A"/>
    <w:rsid w:val="001817DF"/>
    <w:rsid w:val="00182D21"/>
    <w:rsid w:val="00185854"/>
    <w:rsid w:val="001913C4"/>
    <w:rsid w:val="00197269"/>
    <w:rsid w:val="001E0AE7"/>
    <w:rsid w:val="001E13AF"/>
    <w:rsid w:val="001E23E2"/>
    <w:rsid w:val="001E307D"/>
    <w:rsid w:val="001E317C"/>
    <w:rsid w:val="001E48A6"/>
    <w:rsid w:val="0021580D"/>
    <w:rsid w:val="0022548C"/>
    <w:rsid w:val="002278F7"/>
    <w:rsid w:val="00237474"/>
    <w:rsid w:val="002850A4"/>
    <w:rsid w:val="002851FD"/>
    <w:rsid w:val="0029538D"/>
    <w:rsid w:val="002B0C81"/>
    <w:rsid w:val="002B77D9"/>
    <w:rsid w:val="002E3DD6"/>
    <w:rsid w:val="002E6583"/>
    <w:rsid w:val="002F3CA8"/>
    <w:rsid w:val="00306185"/>
    <w:rsid w:val="003068FA"/>
    <w:rsid w:val="00325A14"/>
    <w:rsid w:val="00331D57"/>
    <w:rsid w:val="0036700F"/>
    <w:rsid w:val="003853F8"/>
    <w:rsid w:val="003B2DE7"/>
    <w:rsid w:val="003C3415"/>
    <w:rsid w:val="003C5FFF"/>
    <w:rsid w:val="003C61D0"/>
    <w:rsid w:val="003C6D01"/>
    <w:rsid w:val="003E0C3B"/>
    <w:rsid w:val="003E5FA8"/>
    <w:rsid w:val="00400899"/>
    <w:rsid w:val="004024D2"/>
    <w:rsid w:val="004048D7"/>
    <w:rsid w:val="00414095"/>
    <w:rsid w:val="00437BEE"/>
    <w:rsid w:val="00443E42"/>
    <w:rsid w:val="00443E69"/>
    <w:rsid w:val="00474070"/>
    <w:rsid w:val="00482A7E"/>
    <w:rsid w:val="00484650"/>
    <w:rsid w:val="004937B7"/>
    <w:rsid w:val="00493A01"/>
    <w:rsid w:val="004B0D42"/>
    <w:rsid w:val="004C6145"/>
    <w:rsid w:val="004C7BBA"/>
    <w:rsid w:val="004E1088"/>
    <w:rsid w:val="004E449F"/>
    <w:rsid w:val="004E49FF"/>
    <w:rsid w:val="004F4E8E"/>
    <w:rsid w:val="00501804"/>
    <w:rsid w:val="005022F4"/>
    <w:rsid w:val="0051076C"/>
    <w:rsid w:val="00514851"/>
    <w:rsid w:val="00526D47"/>
    <w:rsid w:val="0053307F"/>
    <w:rsid w:val="00536F98"/>
    <w:rsid w:val="00540368"/>
    <w:rsid w:val="00563059"/>
    <w:rsid w:val="00570B42"/>
    <w:rsid w:val="00595586"/>
    <w:rsid w:val="005A1391"/>
    <w:rsid w:val="005A578D"/>
    <w:rsid w:val="005B4E72"/>
    <w:rsid w:val="005C1D41"/>
    <w:rsid w:val="005F185F"/>
    <w:rsid w:val="005F5C71"/>
    <w:rsid w:val="00605707"/>
    <w:rsid w:val="00630B32"/>
    <w:rsid w:val="006330DA"/>
    <w:rsid w:val="0066306C"/>
    <w:rsid w:val="00671272"/>
    <w:rsid w:val="00674323"/>
    <w:rsid w:val="006927CD"/>
    <w:rsid w:val="006978E9"/>
    <w:rsid w:val="006B5061"/>
    <w:rsid w:val="006C063D"/>
    <w:rsid w:val="006C7E6E"/>
    <w:rsid w:val="006E3E78"/>
    <w:rsid w:val="006F3C1B"/>
    <w:rsid w:val="006F48DB"/>
    <w:rsid w:val="00713D74"/>
    <w:rsid w:val="0072260C"/>
    <w:rsid w:val="00724E80"/>
    <w:rsid w:val="007265F5"/>
    <w:rsid w:val="0073433A"/>
    <w:rsid w:val="00754A9D"/>
    <w:rsid w:val="00756513"/>
    <w:rsid w:val="007728AD"/>
    <w:rsid w:val="0078347E"/>
    <w:rsid w:val="0078543C"/>
    <w:rsid w:val="00797325"/>
    <w:rsid w:val="007A299A"/>
    <w:rsid w:val="007A5843"/>
    <w:rsid w:val="007A6325"/>
    <w:rsid w:val="007C10ED"/>
    <w:rsid w:val="007C7A0D"/>
    <w:rsid w:val="007E1C8E"/>
    <w:rsid w:val="007E3EBF"/>
    <w:rsid w:val="007E6779"/>
    <w:rsid w:val="007F4A36"/>
    <w:rsid w:val="008165A9"/>
    <w:rsid w:val="0084179A"/>
    <w:rsid w:val="00845995"/>
    <w:rsid w:val="00850E51"/>
    <w:rsid w:val="008620EA"/>
    <w:rsid w:val="008642EF"/>
    <w:rsid w:val="00877D7A"/>
    <w:rsid w:val="0088018B"/>
    <w:rsid w:val="00886B1D"/>
    <w:rsid w:val="0089202A"/>
    <w:rsid w:val="008A0149"/>
    <w:rsid w:val="008A4E21"/>
    <w:rsid w:val="008A76E7"/>
    <w:rsid w:val="008E3236"/>
    <w:rsid w:val="008F14B4"/>
    <w:rsid w:val="00912ACE"/>
    <w:rsid w:val="0091340B"/>
    <w:rsid w:val="009168B8"/>
    <w:rsid w:val="00916A28"/>
    <w:rsid w:val="00927AFD"/>
    <w:rsid w:val="00927D80"/>
    <w:rsid w:val="009557CC"/>
    <w:rsid w:val="009702DF"/>
    <w:rsid w:val="009738B4"/>
    <w:rsid w:val="00973D14"/>
    <w:rsid w:val="00981628"/>
    <w:rsid w:val="009824CF"/>
    <w:rsid w:val="009A7DF6"/>
    <w:rsid w:val="009B61AF"/>
    <w:rsid w:val="009C6871"/>
    <w:rsid w:val="009D178C"/>
    <w:rsid w:val="009D22D2"/>
    <w:rsid w:val="009D3821"/>
    <w:rsid w:val="009D6D3D"/>
    <w:rsid w:val="009E5F8F"/>
    <w:rsid w:val="009F2E81"/>
    <w:rsid w:val="00A178BA"/>
    <w:rsid w:val="00A30C5E"/>
    <w:rsid w:val="00A66BD9"/>
    <w:rsid w:val="00A80B50"/>
    <w:rsid w:val="00A86E78"/>
    <w:rsid w:val="00AA3324"/>
    <w:rsid w:val="00AA40C6"/>
    <w:rsid w:val="00AA7A55"/>
    <w:rsid w:val="00AB352A"/>
    <w:rsid w:val="00AB55FC"/>
    <w:rsid w:val="00AE18AE"/>
    <w:rsid w:val="00AE65D0"/>
    <w:rsid w:val="00AF2216"/>
    <w:rsid w:val="00B07E9D"/>
    <w:rsid w:val="00B10AA5"/>
    <w:rsid w:val="00B16D51"/>
    <w:rsid w:val="00B37A08"/>
    <w:rsid w:val="00B4455F"/>
    <w:rsid w:val="00B461A6"/>
    <w:rsid w:val="00B66D1A"/>
    <w:rsid w:val="00B82605"/>
    <w:rsid w:val="00B841CC"/>
    <w:rsid w:val="00BA09C8"/>
    <w:rsid w:val="00BA53A0"/>
    <w:rsid w:val="00BE3999"/>
    <w:rsid w:val="00BE61B4"/>
    <w:rsid w:val="00BF3EE5"/>
    <w:rsid w:val="00C109F0"/>
    <w:rsid w:val="00C171A6"/>
    <w:rsid w:val="00C177D4"/>
    <w:rsid w:val="00C340A8"/>
    <w:rsid w:val="00C37A72"/>
    <w:rsid w:val="00C502F3"/>
    <w:rsid w:val="00C6334D"/>
    <w:rsid w:val="00C66476"/>
    <w:rsid w:val="00C67F0D"/>
    <w:rsid w:val="00C72150"/>
    <w:rsid w:val="00C74258"/>
    <w:rsid w:val="00C808B3"/>
    <w:rsid w:val="00C83525"/>
    <w:rsid w:val="00C928FA"/>
    <w:rsid w:val="00C97781"/>
    <w:rsid w:val="00C97B4F"/>
    <w:rsid w:val="00CA3336"/>
    <w:rsid w:val="00CB7BA5"/>
    <w:rsid w:val="00CD094D"/>
    <w:rsid w:val="00CD53BB"/>
    <w:rsid w:val="00CF0A86"/>
    <w:rsid w:val="00CF1BFF"/>
    <w:rsid w:val="00CF3137"/>
    <w:rsid w:val="00CF6837"/>
    <w:rsid w:val="00D226A8"/>
    <w:rsid w:val="00D27E3C"/>
    <w:rsid w:val="00D33C11"/>
    <w:rsid w:val="00D357AA"/>
    <w:rsid w:val="00D3683A"/>
    <w:rsid w:val="00D40F76"/>
    <w:rsid w:val="00D426FD"/>
    <w:rsid w:val="00D47D73"/>
    <w:rsid w:val="00D540FB"/>
    <w:rsid w:val="00D5624B"/>
    <w:rsid w:val="00D7273B"/>
    <w:rsid w:val="00D808E2"/>
    <w:rsid w:val="00D8403E"/>
    <w:rsid w:val="00D865B0"/>
    <w:rsid w:val="00D93B44"/>
    <w:rsid w:val="00D94FFE"/>
    <w:rsid w:val="00DB4257"/>
    <w:rsid w:val="00DB521F"/>
    <w:rsid w:val="00DF1644"/>
    <w:rsid w:val="00E12519"/>
    <w:rsid w:val="00E2796E"/>
    <w:rsid w:val="00E414E2"/>
    <w:rsid w:val="00E503C3"/>
    <w:rsid w:val="00E72C54"/>
    <w:rsid w:val="00E80CB7"/>
    <w:rsid w:val="00EE552A"/>
    <w:rsid w:val="00EE7CA2"/>
    <w:rsid w:val="00F16E7D"/>
    <w:rsid w:val="00F36F3B"/>
    <w:rsid w:val="00F450E0"/>
    <w:rsid w:val="00F55200"/>
    <w:rsid w:val="00F67D69"/>
    <w:rsid w:val="00FA0489"/>
    <w:rsid w:val="00FA3F55"/>
    <w:rsid w:val="00FB4522"/>
    <w:rsid w:val="00FB56F8"/>
    <w:rsid w:val="00FD4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AB0DBB6"/>
  <w15:docId w15:val="{F7D34AE6-8756-4897-8B88-EE309F98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54036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08B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08B3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3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403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uiPriority w:val="59"/>
    <w:rsid w:val="003E0C3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A178BA"/>
    <w:rPr>
      <w:color w:val="0563C1"/>
      <w:u w:val="single"/>
    </w:rPr>
  </w:style>
  <w:style w:type="character" w:customStyle="1" w:styleId="60">
    <w:name w:val="Заголовок 6 Знак"/>
    <w:link w:val="6"/>
    <w:uiPriority w:val="9"/>
    <w:semiHidden/>
    <w:rsid w:val="00C808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C808B3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C808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C808B3"/>
    <w:rPr>
      <w:rFonts w:ascii="Times New Roman" w:eastAsia="Times New Roman" w:hAnsi="Times New Roman"/>
      <w:sz w:val="16"/>
      <w:szCs w:val="16"/>
    </w:rPr>
  </w:style>
  <w:style w:type="paragraph" w:styleId="a9">
    <w:name w:val="Body Text"/>
    <w:basedOn w:val="a0"/>
    <w:link w:val="aa"/>
    <w:uiPriority w:val="99"/>
    <w:semiHidden/>
    <w:unhideWhenUsed/>
    <w:rsid w:val="00C808B3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C808B3"/>
    <w:rPr>
      <w:rFonts w:ascii="Times New Roman" w:eastAsia="Times New Roman" w:hAnsi="Times New Roman"/>
    </w:rPr>
  </w:style>
  <w:style w:type="paragraph" w:styleId="21">
    <w:name w:val="Body Text 2"/>
    <w:basedOn w:val="a0"/>
    <w:link w:val="22"/>
    <w:uiPriority w:val="99"/>
    <w:semiHidden/>
    <w:unhideWhenUsed/>
    <w:rsid w:val="0051485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514851"/>
    <w:rPr>
      <w:rFonts w:ascii="Times New Roman" w:eastAsia="Times New Roman" w:hAnsi="Times New Roman"/>
    </w:rPr>
  </w:style>
  <w:style w:type="paragraph" w:styleId="ab">
    <w:name w:val="Balloon Text"/>
    <w:basedOn w:val="a0"/>
    <w:link w:val="ac"/>
    <w:uiPriority w:val="99"/>
    <w:semiHidden/>
    <w:unhideWhenUsed/>
    <w:rsid w:val="00BA53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A53A0"/>
    <w:rPr>
      <w:rFonts w:ascii="Tahoma" w:eastAsia="Times New Roman" w:hAnsi="Tahoma" w:cs="Tahoma"/>
      <w:sz w:val="16"/>
      <w:szCs w:val="16"/>
    </w:rPr>
  </w:style>
  <w:style w:type="paragraph" w:styleId="ad">
    <w:name w:val="footnote text"/>
    <w:basedOn w:val="a0"/>
    <w:link w:val="ae"/>
    <w:uiPriority w:val="99"/>
    <w:semiHidden/>
    <w:unhideWhenUsed/>
    <w:rsid w:val="000308F7"/>
  </w:style>
  <w:style w:type="character" w:customStyle="1" w:styleId="ae">
    <w:name w:val="Текст сноски Знак"/>
    <w:basedOn w:val="a1"/>
    <w:link w:val="ad"/>
    <w:uiPriority w:val="99"/>
    <w:semiHidden/>
    <w:rsid w:val="000308F7"/>
    <w:rPr>
      <w:rFonts w:ascii="Times New Roman" w:eastAsia="Times New Roman" w:hAnsi="Times New Roman"/>
    </w:rPr>
  </w:style>
  <w:style w:type="character" w:styleId="af">
    <w:name w:val="footnote reference"/>
    <w:rsid w:val="000308F7"/>
    <w:rPr>
      <w:vertAlign w:val="superscript"/>
    </w:rPr>
  </w:style>
  <w:style w:type="paragraph" w:customStyle="1" w:styleId="12">
    <w:name w:val="Абзац списка1"/>
    <w:basedOn w:val="a0"/>
    <w:rsid w:val="001913C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3%D0%BB%D0%B0%D0%B4%D0%B8%D0%BB%D0%B8%D0%BD,%20%D0%90.%20%D0%92." TargetMode="External"/><Relationship Id="rId18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B%D0%B5%D0%B2%D0%B0,%20%D0%9E.%20%D0%92.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://irbis.bstu.ru/cgi-bin/irbis64r_12/cgiirbis_64.exe?LNG=&amp;Z21ID=&amp;I21DBN=IBIS&amp;P21DBN=IBIS&amp;S21STN=1&amp;S21REF=1&amp;S21FMT=fullwebr&amp;C21COM=S&amp;S21CNR=20&amp;S21P01=0&amp;S21P02=1&amp;S21P03=A=&amp;S21STR=%D0%9A%D1%80%D0%B5%D0%BC%D0%B5%D1%80,%20%D0%9D.%20%D0%A8." TargetMode="External"/><Relationship Id="rId17" Type="http://schemas.openxmlformats.org/officeDocument/2006/relationships/hyperlink" Target="http://www.iprbookshop.ru/33668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iprbookshop.ru/5265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C%D0%B0%D0%B3%D0%BD%D1%83%D1%81,%20%D0%AF.%20%D0%A0.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2%D0%B0%D0%BB%D0%B5%D0%BD%D1%82%D0%B8%D0%BD%D0%BE%D0%B2,%20%D0%92.%20%D0%90.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0%D1%84%D0%B0%D0%BD%D0%B0%D1%81%D1%8C%D0%B5%D0%B2,%20%D0%92.%20%D0%9D.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5095</Words>
  <Characters>29042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34069</CharactersWithSpaces>
  <SharedDoc>false</SharedDoc>
  <HLinks>
    <vt:vector size="12" baseType="variant">
      <vt:variant>
        <vt:i4>3604519</vt:i4>
      </vt:variant>
      <vt:variant>
        <vt:i4>3</vt:i4>
      </vt:variant>
      <vt:variant>
        <vt:i4>0</vt:i4>
      </vt:variant>
      <vt:variant>
        <vt:i4>5</vt:i4>
      </vt:variant>
      <vt:variant>
        <vt:lpwstr>http://eiop.bstu.ru/specialties</vt:lpwstr>
      </vt:variant>
      <vt:variant>
        <vt:lpwstr/>
      </vt:variant>
      <vt:variant>
        <vt:i4>3604519</vt:i4>
      </vt:variant>
      <vt:variant>
        <vt:i4>0</vt:i4>
      </vt:variant>
      <vt:variant>
        <vt:i4>0</vt:i4>
      </vt:variant>
      <vt:variant>
        <vt:i4>5</vt:i4>
      </vt:variant>
      <vt:variant>
        <vt:lpwstr>http://eiop.bstu.ru/specialties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2018-12-13T12:54:00Z</cp:lastPrinted>
  <dcterms:created xsi:type="dcterms:W3CDTF">2020-10-07T10:19:00Z</dcterms:created>
  <dcterms:modified xsi:type="dcterms:W3CDTF">2020-10-07T10:19:00Z</dcterms:modified>
</cp:coreProperties>
</file>