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776" w:rsidRDefault="002F0776" w:rsidP="00C96C4D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5935980" cy="8153400"/>
            <wp:effectExtent l="0" t="0" r="7620" b="0"/>
            <wp:docPr id="5" name="Рисунок 5" descr="C:\Users\Beketova_OS\Desktop\очка\Этика деловых отношений о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ketova_OS\Desktop\очка\Этика деловых отношений оч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61B" w:rsidRDefault="002F0776" w:rsidP="00C96C4D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8153400"/>
            <wp:effectExtent l="0" t="0" r="7620" b="0"/>
            <wp:docPr id="3" name="Рисунок 3" descr="C:\Users\Beketova_OS\Pictures\2018-10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ketova_OS\Pictures\2018-10-1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DB" w:rsidRDefault="008724DB" w:rsidP="00C96C4D">
      <w:pPr>
        <w:spacing w:line="240" w:lineRule="auto"/>
      </w:pPr>
    </w:p>
    <w:p w:rsidR="008724DB" w:rsidRDefault="008724DB" w:rsidP="00C96C4D">
      <w:pPr>
        <w:spacing w:line="240" w:lineRule="auto"/>
      </w:pPr>
    </w:p>
    <w:p w:rsidR="008724DB" w:rsidRDefault="008724DB" w:rsidP="00C96C4D">
      <w:pPr>
        <w:spacing w:line="240" w:lineRule="auto"/>
      </w:pPr>
    </w:p>
    <w:p w:rsidR="008724DB" w:rsidRPr="008724DB" w:rsidRDefault="008724DB" w:rsidP="00C96C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 w:rsidRPr="008724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</w:t>
      </w:r>
      <w:r w:rsidRPr="008724DB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 xml:space="preserve"> ПЛАНИРУЕМЫЕ РЕЗУЛЬТАТЫ ОБУЧЕНИЯ ПО ДИСЦИПЛИНЕ</w:t>
      </w:r>
    </w:p>
    <w:p w:rsidR="008724DB" w:rsidRPr="008724DB" w:rsidRDefault="008724DB" w:rsidP="00C96C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92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"/>
        <w:gridCol w:w="1747"/>
        <w:gridCol w:w="332"/>
        <w:gridCol w:w="2416"/>
        <w:gridCol w:w="4513"/>
      </w:tblGrid>
      <w:tr w:rsidR="008724DB" w:rsidRPr="008724DB" w:rsidTr="00EE5234">
        <w:tc>
          <w:tcPr>
            <w:tcW w:w="50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Формируемые компетенции</w:t>
            </w:r>
          </w:p>
        </w:tc>
        <w:tc>
          <w:tcPr>
            <w:tcW w:w="4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Требования к результатам обучения</w:t>
            </w:r>
          </w:p>
        </w:tc>
      </w:tr>
      <w:tr w:rsidR="008724DB" w:rsidRPr="008724DB" w:rsidTr="00EE5234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872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872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Код компетенции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872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Компетенция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4DB" w:rsidRPr="008724DB" w:rsidRDefault="008724DB" w:rsidP="00C96C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</w:p>
        </w:tc>
      </w:tr>
      <w:tr w:rsidR="008724DB" w:rsidRPr="008724DB" w:rsidTr="00EE5234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Общепрофессиональные</w:t>
            </w:r>
          </w:p>
        </w:tc>
      </w:tr>
      <w:tr w:rsidR="008724DB" w:rsidRPr="008724DB" w:rsidTr="00EE5234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281094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val="en-US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ОПК-</w:t>
            </w: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10657E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Способность </w:t>
            </w:r>
            <w:r w:rsidR="008724DB" w:rsidRPr="008724D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осуществлять деловое общение (публичные выступления,  переговоры, проведение совещаний, деловая переписка, электронные коммуникации)</w:t>
            </w:r>
          </w:p>
        </w:tc>
        <w:tc>
          <w:tcPr>
            <w:tcW w:w="4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В результате освоения дисциплины обучающийся должен</w:t>
            </w:r>
          </w:p>
          <w:p w:rsidR="008724DB" w:rsidRPr="008724DB" w:rsidRDefault="00BA7AA9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   </w:t>
            </w:r>
            <w:r w:rsidR="008724DB" w:rsidRPr="008724D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Знать:</w:t>
            </w:r>
          </w:p>
          <w:p w:rsidR="008D2BEF" w:rsidRPr="00BA7AA9" w:rsidRDefault="00BA7AA9" w:rsidP="00BA7AA9">
            <w:pPr>
              <w:pStyle w:val="a5"/>
              <w:numPr>
                <w:ilvl w:val="0"/>
                <w:numId w:val="9"/>
              </w:numPr>
              <w:ind w:left="187" w:hanging="142"/>
              <w:jc w:val="both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 w:rsidR="008D2BEF" w:rsidRPr="00BA7AA9">
              <w:rPr>
                <w:bCs/>
                <w:color w:val="000000"/>
                <w:spacing w:val="-3"/>
                <w:sz w:val="24"/>
                <w:szCs w:val="24"/>
              </w:rPr>
              <w:t>теоретические основы деловых коммуникаций;</w:t>
            </w:r>
          </w:p>
          <w:p w:rsidR="008724DB" w:rsidRPr="00BA7AA9" w:rsidRDefault="00BA7AA9" w:rsidP="00BA7AA9">
            <w:pPr>
              <w:pStyle w:val="a5"/>
              <w:numPr>
                <w:ilvl w:val="0"/>
                <w:numId w:val="9"/>
              </w:numPr>
              <w:ind w:left="187" w:hanging="142"/>
              <w:jc w:val="both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 w:rsidR="008724DB" w:rsidRPr="00BA7AA9">
              <w:rPr>
                <w:bCs/>
                <w:color w:val="000000"/>
                <w:spacing w:val="-3"/>
                <w:sz w:val="24"/>
                <w:szCs w:val="24"/>
              </w:rPr>
              <w:t>психолог</w:t>
            </w:r>
            <w:r w:rsidR="008D2BEF" w:rsidRPr="00BA7AA9">
              <w:rPr>
                <w:bCs/>
                <w:color w:val="000000"/>
                <w:spacing w:val="-3"/>
                <w:sz w:val="24"/>
                <w:szCs w:val="24"/>
              </w:rPr>
              <w:t>ию человеческих взаимоотношений;</w:t>
            </w:r>
          </w:p>
          <w:p w:rsidR="008724DB" w:rsidRPr="00BA7AA9" w:rsidRDefault="00BA7AA9" w:rsidP="00BA7AA9">
            <w:pPr>
              <w:pStyle w:val="a5"/>
              <w:numPr>
                <w:ilvl w:val="0"/>
                <w:numId w:val="9"/>
              </w:numPr>
              <w:ind w:left="187" w:hanging="142"/>
              <w:jc w:val="both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 w:rsidR="008D2BEF" w:rsidRPr="00BA7AA9">
              <w:rPr>
                <w:bCs/>
                <w:color w:val="000000"/>
                <w:spacing w:val="-3"/>
                <w:sz w:val="24"/>
                <w:szCs w:val="24"/>
              </w:rPr>
              <w:t>основные правила деловых коммуникаций.</w:t>
            </w:r>
          </w:p>
          <w:p w:rsidR="008724DB" w:rsidRPr="00BA7AA9" w:rsidRDefault="008724DB" w:rsidP="00BA7AA9">
            <w:pPr>
              <w:pStyle w:val="a5"/>
              <w:ind w:left="187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BA7AA9">
              <w:rPr>
                <w:b/>
                <w:bCs/>
                <w:color w:val="000000"/>
                <w:spacing w:val="-3"/>
                <w:sz w:val="24"/>
                <w:szCs w:val="24"/>
              </w:rPr>
              <w:t>Уметь:</w:t>
            </w:r>
          </w:p>
          <w:p w:rsidR="008724DB" w:rsidRPr="00BA7AA9" w:rsidRDefault="00BA7AA9" w:rsidP="00BA7AA9">
            <w:pPr>
              <w:pStyle w:val="a5"/>
              <w:numPr>
                <w:ilvl w:val="0"/>
                <w:numId w:val="9"/>
              </w:numPr>
              <w:ind w:left="187" w:hanging="142"/>
              <w:jc w:val="both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 w:rsidR="008724DB" w:rsidRPr="00BA7AA9">
              <w:rPr>
                <w:bCs/>
                <w:color w:val="000000"/>
                <w:spacing w:val="-3"/>
                <w:sz w:val="24"/>
                <w:szCs w:val="24"/>
              </w:rPr>
              <w:t xml:space="preserve">критически оценивать свои достоинства и недостатки, </w:t>
            </w:r>
          </w:p>
          <w:p w:rsidR="00BA7AA9" w:rsidRDefault="00BA7AA9" w:rsidP="00BA7AA9">
            <w:pPr>
              <w:pStyle w:val="a5"/>
              <w:numPr>
                <w:ilvl w:val="0"/>
                <w:numId w:val="9"/>
              </w:numPr>
              <w:ind w:left="187" w:hanging="142"/>
              <w:jc w:val="both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 w:rsidR="008724DB" w:rsidRPr="00BA7AA9">
              <w:rPr>
                <w:bCs/>
                <w:color w:val="000000"/>
                <w:spacing w:val="-3"/>
                <w:sz w:val="24"/>
                <w:szCs w:val="24"/>
              </w:rPr>
              <w:t>намечать пути и выбирать средства развития достоинств и устранения недостатков.</w:t>
            </w:r>
          </w:p>
          <w:p w:rsidR="008724DB" w:rsidRPr="00BA7AA9" w:rsidRDefault="008724DB" w:rsidP="00BA7AA9">
            <w:pPr>
              <w:pStyle w:val="a5"/>
              <w:ind w:left="187"/>
              <w:jc w:val="both"/>
              <w:rPr>
                <w:bCs/>
                <w:color w:val="000000"/>
                <w:spacing w:val="-3"/>
                <w:sz w:val="24"/>
                <w:szCs w:val="24"/>
              </w:rPr>
            </w:pPr>
            <w:r w:rsidRPr="00BA7AA9">
              <w:rPr>
                <w:b/>
                <w:bCs/>
                <w:color w:val="000000"/>
                <w:spacing w:val="-3"/>
                <w:sz w:val="24"/>
                <w:szCs w:val="24"/>
              </w:rPr>
              <w:t>Владеть:</w:t>
            </w:r>
          </w:p>
          <w:p w:rsidR="008724DB" w:rsidRPr="00BA7AA9" w:rsidRDefault="00BA7AA9" w:rsidP="00BA7AA9">
            <w:pPr>
              <w:pStyle w:val="a5"/>
              <w:numPr>
                <w:ilvl w:val="0"/>
                <w:numId w:val="9"/>
              </w:numPr>
              <w:ind w:left="187" w:hanging="142"/>
              <w:jc w:val="both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 w:rsidR="008724DB" w:rsidRPr="00BA7AA9">
              <w:rPr>
                <w:bCs/>
                <w:color w:val="000000"/>
                <w:spacing w:val="-3"/>
                <w:sz w:val="24"/>
                <w:szCs w:val="24"/>
              </w:rPr>
              <w:t>способностью осуществлять публичные выступления, деловую переписку, электронные коммуникации, проводить совещания;</w:t>
            </w:r>
          </w:p>
          <w:p w:rsidR="00BA7AA9" w:rsidRDefault="00BA7AA9" w:rsidP="00BA7AA9">
            <w:pPr>
              <w:pStyle w:val="a5"/>
              <w:numPr>
                <w:ilvl w:val="0"/>
                <w:numId w:val="9"/>
              </w:numPr>
              <w:ind w:left="187" w:hanging="142"/>
              <w:jc w:val="both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 w:rsidR="008D2BEF" w:rsidRPr="00BA7AA9">
              <w:rPr>
                <w:bCs/>
                <w:color w:val="000000"/>
                <w:spacing w:val="-3"/>
                <w:sz w:val="24"/>
                <w:szCs w:val="24"/>
              </w:rPr>
              <w:t xml:space="preserve">основами деловой риторики; </w:t>
            </w:r>
          </w:p>
          <w:p w:rsidR="008D2BEF" w:rsidRPr="00BA7AA9" w:rsidRDefault="00BA7AA9" w:rsidP="00BA7AA9">
            <w:pPr>
              <w:pStyle w:val="a5"/>
              <w:numPr>
                <w:ilvl w:val="0"/>
                <w:numId w:val="9"/>
              </w:numPr>
              <w:ind w:left="187" w:hanging="142"/>
              <w:jc w:val="both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 w:rsidR="008D2BEF" w:rsidRPr="00BA7AA9">
              <w:rPr>
                <w:bCs/>
                <w:color w:val="000000"/>
                <w:spacing w:val="-3"/>
                <w:sz w:val="24"/>
                <w:szCs w:val="24"/>
              </w:rPr>
              <w:t>приемами, стимулирующие общение и создание доверительных отношений.</w:t>
            </w:r>
          </w:p>
        </w:tc>
      </w:tr>
    </w:tbl>
    <w:p w:rsidR="00BA7AA9" w:rsidRDefault="00BA7AA9" w:rsidP="00375349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</w:p>
    <w:p w:rsidR="008724DB" w:rsidRPr="008724DB" w:rsidRDefault="00375349" w:rsidP="00375349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2.</w:t>
      </w:r>
      <w:r w:rsidR="008724DB" w:rsidRPr="008724DB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МЕСТО ДИСЦИПЛИНЫ В СТРУКТУРЕ  ОБРАЗОВАТЕЛЬНОЙ ПРОГРАММЫ</w:t>
      </w:r>
    </w:p>
    <w:p w:rsidR="008724DB" w:rsidRDefault="008724DB" w:rsidP="00C96C4D">
      <w:pPr>
        <w:widowControl w:val="0"/>
        <w:shd w:val="clear" w:color="auto" w:fill="FFFFFF"/>
        <w:autoSpaceDE w:val="0"/>
        <w:autoSpaceDN w:val="0"/>
        <w:adjustRightInd w:val="0"/>
        <w:spacing w:before="192" w:after="0" w:line="240" w:lineRule="auto"/>
        <w:ind w:left="86" w:firstLine="346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8724DB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Содержание дисциплины основывается и является логическим продолжением следующих дисциплин: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"/>
        <w:gridCol w:w="8087"/>
      </w:tblGrid>
      <w:tr w:rsidR="008724DB" w:rsidRPr="008724DB" w:rsidTr="0010657E">
        <w:trPr>
          <w:trHeight w:val="285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BA7AA9" w:rsidRDefault="008724DB" w:rsidP="00C9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BA7A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Наименование дисциплины </w:t>
            </w:r>
          </w:p>
        </w:tc>
      </w:tr>
      <w:tr w:rsidR="008D2BEF" w:rsidRPr="008724DB" w:rsidTr="0010657E">
        <w:trPr>
          <w:trHeight w:val="285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BEF" w:rsidRPr="00BD6AC7" w:rsidRDefault="00BD6AC7" w:rsidP="00C9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BEF" w:rsidRDefault="008D2BEF" w:rsidP="008D2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 речи и деловое общение</w:t>
            </w:r>
          </w:p>
        </w:tc>
      </w:tr>
    </w:tbl>
    <w:p w:rsidR="008724DB" w:rsidRPr="008724DB" w:rsidRDefault="008724DB" w:rsidP="00C96C4D">
      <w:pPr>
        <w:widowControl w:val="0"/>
        <w:shd w:val="clear" w:color="auto" w:fill="FFFFFF"/>
        <w:autoSpaceDE w:val="0"/>
        <w:autoSpaceDN w:val="0"/>
        <w:adjustRightInd w:val="0"/>
        <w:spacing w:before="192" w:after="0" w:line="240" w:lineRule="auto"/>
        <w:ind w:left="86" w:firstLine="346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8724DB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Содержание дисциплины служит основой для изучения следующих дисциплин: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"/>
        <w:gridCol w:w="8087"/>
      </w:tblGrid>
      <w:tr w:rsidR="008724DB" w:rsidRPr="008724DB" w:rsidTr="0010657E">
        <w:trPr>
          <w:trHeight w:val="285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BA7AA9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BA7A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Наименование дисциплины</w:t>
            </w:r>
          </w:p>
        </w:tc>
      </w:tr>
      <w:tr w:rsidR="008724DB" w:rsidRPr="008724DB" w:rsidTr="0010657E">
        <w:trPr>
          <w:trHeight w:val="285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BD6AC7" w:rsidRDefault="00BD6AC7" w:rsidP="00BD6A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Государственная итоговая аттестация</w:t>
            </w:r>
          </w:p>
        </w:tc>
      </w:tr>
    </w:tbl>
    <w:p w:rsidR="0010657E" w:rsidRDefault="0010657E" w:rsidP="00375349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</w:p>
    <w:p w:rsidR="008724DB" w:rsidRPr="008724DB" w:rsidRDefault="00375349" w:rsidP="00375349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3.</w:t>
      </w:r>
      <w:r w:rsidR="008724DB" w:rsidRPr="008724DB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ОБЪЕМ ДИСЦИПЛИНЫ</w:t>
      </w:r>
    </w:p>
    <w:p w:rsidR="008724DB" w:rsidRPr="008724DB" w:rsidRDefault="008724DB" w:rsidP="00C96C4D">
      <w:pPr>
        <w:widowControl w:val="0"/>
        <w:autoSpaceDE w:val="0"/>
        <w:autoSpaceDN w:val="0"/>
        <w:adjustRightInd w:val="0"/>
        <w:spacing w:before="60" w:after="60" w:line="240" w:lineRule="auto"/>
        <w:ind w:firstLine="567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8724D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Общая трудоемкость дисциплины составляет 3 </w:t>
      </w:r>
      <w:proofErr w:type="spellStart"/>
      <w:r w:rsidRPr="008724D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зач</w:t>
      </w:r>
      <w:proofErr w:type="spellEnd"/>
      <w:r w:rsidRPr="008724D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. единиц, 108 часа.</w:t>
      </w:r>
    </w:p>
    <w:tbl>
      <w:tblPr>
        <w:tblW w:w="56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835"/>
        <w:gridCol w:w="1291"/>
      </w:tblGrid>
      <w:tr w:rsidR="008724DB" w:rsidRPr="008724DB" w:rsidTr="008724DB">
        <w:trPr>
          <w:cantSplit/>
          <w:trHeight w:val="828"/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№ 3</w:t>
            </w:r>
          </w:p>
        </w:tc>
      </w:tr>
      <w:tr w:rsidR="008724DB" w:rsidRPr="008724DB" w:rsidTr="008724DB">
        <w:trPr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трудоемкость дисциплины, час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8724DB" w:rsidRPr="008724DB" w:rsidTr="008724DB">
        <w:trPr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Контактная работа (аудиторные занятия), в </w:t>
            </w:r>
            <w:proofErr w:type="spellStart"/>
            <w:r w:rsidRPr="008724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т.ч</w:t>
            </w:r>
            <w:proofErr w:type="spellEnd"/>
            <w:r w:rsidRPr="008724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.: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8724DB" w:rsidRPr="008724DB" w:rsidTr="008724DB">
        <w:trPr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8724DB" w:rsidRPr="008724DB" w:rsidTr="008724DB">
        <w:trPr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лабораторные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24DB" w:rsidRPr="008724DB" w:rsidTr="008724DB">
        <w:trPr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8724DB" w:rsidRPr="008724DB" w:rsidTr="008724DB">
        <w:trPr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 студентов, в том числе: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8724DB" w:rsidRPr="008724DB" w:rsidTr="008724DB">
        <w:trPr>
          <w:trHeight w:val="70"/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Курсовой проект 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724DB" w:rsidRPr="008724DB" w:rsidTr="008724DB">
        <w:trPr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724DB" w:rsidRPr="008724DB" w:rsidTr="008724DB">
        <w:trPr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Расчетно-графическое задания 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724DB" w:rsidRPr="008724DB" w:rsidTr="008724DB">
        <w:trPr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Индивидуальное домашнее задание 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724DB" w:rsidRPr="008724DB" w:rsidTr="008724DB">
        <w:trPr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Другие виды самостоятельной работы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8724DB" w:rsidRPr="008724DB" w:rsidTr="008724DB">
        <w:trPr>
          <w:trHeight w:val="848"/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Форма промежуточная аттестация</w:t>
            </w:r>
            <w:r w:rsidRPr="008724D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8724DB" w:rsidRPr="008724DB" w:rsidRDefault="008724DB" w:rsidP="00BD6A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(зачет)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BD6AC7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BD6AC7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8724DB" w:rsidRPr="00375349" w:rsidRDefault="008724DB" w:rsidP="00375349">
      <w:pPr>
        <w:pStyle w:val="a5"/>
        <w:numPr>
          <w:ilvl w:val="0"/>
          <w:numId w:val="7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 w:rsidRPr="00375349">
        <w:rPr>
          <w:b/>
          <w:bCs/>
          <w:color w:val="000000"/>
          <w:spacing w:val="-5"/>
          <w:sz w:val="28"/>
          <w:szCs w:val="28"/>
        </w:rPr>
        <w:t>СОДЕРЖАНИЕ ДИСЦИПЛИНЫ</w:t>
      </w:r>
    </w:p>
    <w:p w:rsidR="008724DB" w:rsidRPr="008724DB" w:rsidRDefault="008724DB" w:rsidP="00C96C4D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 w:rsidRPr="008724DB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4.1 Наименование тем, их содержание и объем</w:t>
      </w:r>
    </w:p>
    <w:p w:rsidR="008724DB" w:rsidRPr="008724DB" w:rsidRDefault="008724DB" w:rsidP="00C96C4D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 w:rsidRPr="008724DB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Курс 2     Семестр 3</w:t>
      </w:r>
    </w:p>
    <w:p w:rsidR="008724DB" w:rsidRPr="008724DB" w:rsidRDefault="008724DB" w:rsidP="00C96C4D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</w:p>
    <w:tbl>
      <w:tblPr>
        <w:tblW w:w="949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72"/>
        <w:gridCol w:w="5881"/>
        <w:gridCol w:w="708"/>
        <w:gridCol w:w="709"/>
        <w:gridCol w:w="709"/>
        <w:gridCol w:w="850"/>
      </w:tblGrid>
      <w:tr w:rsidR="008724DB" w:rsidRPr="008724DB" w:rsidTr="008724DB">
        <w:trPr>
          <w:trHeight w:val="675"/>
        </w:trPr>
        <w:tc>
          <w:tcPr>
            <w:tcW w:w="6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раздела</w:t>
            </w: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(краткое содержание)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на тематический раздел по видам учебной нагрузки, час </w:t>
            </w:r>
          </w:p>
        </w:tc>
      </w:tr>
      <w:tr w:rsidR="008724DB" w:rsidRPr="008724DB" w:rsidTr="008724DB">
        <w:trPr>
          <w:cantSplit/>
          <w:trHeight w:val="1890"/>
        </w:trPr>
        <w:tc>
          <w:tcPr>
            <w:tcW w:w="154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4DB" w:rsidRPr="008724DB" w:rsidRDefault="008724DB" w:rsidP="00C96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4DB" w:rsidRPr="008724DB" w:rsidRDefault="008724DB" w:rsidP="00C96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8724DB">
              <w:rPr>
                <w:rFonts w:ascii="Times New Roman" w:eastAsia="Times New Roman" w:hAnsi="Times New Roman" w:cs="Times New Roman"/>
              </w:rPr>
              <w:t>Лекции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8724DB">
              <w:rPr>
                <w:rFonts w:ascii="Times New Roman" w:eastAsia="Times New Roman" w:hAnsi="Times New Roman" w:cs="Times New Roman"/>
              </w:rPr>
              <w:t xml:space="preserve">Практические </w:t>
            </w: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8724DB">
              <w:rPr>
                <w:rFonts w:ascii="Times New Roman" w:eastAsia="Times New Roman" w:hAnsi="Times New Roman" w:cs="Times New Roman"/>
              </w:rPr>
              <w:t>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8724DB">
              <w:rPr>
                <w:rFonts w:ascii="Times New Roman" w:eastAsia="Times New Roman" w:hAnsi="Times New Roman" w:cs="Times New Roman"/>
              </w:rPr>
              <w:t>Лабораторные 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8724DB">
              <w:rPr>
                <w:rFonts w:ascii="Times New Roman" w:eastAsia="Times New Roman" w:hAnsi="Times New Roman" w:cs="Times New Roman"/>
              </w:rPr>
              <w:t xml:space="preserve">Самостоятельная </w:t>
            </w: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8724DB">
              <w:rPr>
                <w:rFonts w:ascii="Times New Roman" w:eastAsia="Times New Roman" w:hAnsi="Times New Roman" w:cs="Times New Roman"/>
              </w:rPr>
              <w:t xml:space="preserve">работа </w:t>
            </w:r>
          </w:p>
        </w:tc>
      </w:tr>
      <w:tr w:rsidR="008724DB" w:rsidRPr="008724DB" w:rsidTr="008724DB">
        <w:trPr>
          <w:trHeight w:val="259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BA7AA9">
            <w:pPr>
              <w:widowControl w:val="0"/>
              <w:numPr>
                <w:ilvl w:val="0"/>
                <w:numId w:val="2"/>
              </w:numPr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основы деловых коммуникаций</w:t>
            </w:r>
          </w:p>
        </w:tc>
      </w:tr>
      <w:tr w:rsidR="008724DB" w:rsidRPr="008724DB" w:rsidTr="008724DB">
        <w:trPr>
          <w:trHeight w:val="3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DB" w:rsidRPr="008724DB" w:rsidRDefault="008724DB" w:rsidP="00C96C4D">
            <w:pPr>
              <w:autoSpaceDN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 1. Теоретические предпосылки и основы деловых коммуникаций </w:t>
            </w:r>
          </w:p>
          <w:p w:rsidR="008724DB" w:rsidRPr="008724DB" w:rsidRDefault="008724DB" w:rsidP="00C96C4D">
            <w:pPr>
              <w:autoSpaceDN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Этические предпосылки науки «деловое общение». Психологические предпосылки науки «деловое общение». Социальная психология и деловые коммуникации. Специальные психологические теории и деловые коммуникации.</w:t>
            </w:r>
          </w:p>
          <w:p w:rsidR="008724DB" w:rsidRPr="008724DB" w:rsidRDefault="008724DB" w:rsidP="00C96C4D">
            <w:pPr>
              <w:autoSpaceDN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724DB" w:rsidRPr="008724DB" w:rsidRDefault="008724DB" w:rsidP="00C96C4D">
            <w:pPr>
              <w:autoSpaceDN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2. Предмет, методы и функции деловых коммуникаций.</w:t>
            </w:r>
          </w:p>
          <w:p w:rsidR="008724DB" w:rsidRPr="008724DB" w:rsidRDefault="008724DB" w:rsidP="00C96C4D">
            <w:pPr>
              <w:autoSpaceDN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 и предмет деловых коммуникаций. Методы и функции деловых коммуникаций.</w:t>
            </w:r>
          </w:p>
          <w:p w:rsidR="008724DB" w:rsidRPr="008724DB" w:rsidRDefault="008724DB" w:rsidP="00C96C4D">
            <w:pPr>
              <w:autoSpaceDN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724DB" w:rsidRPr="008724DB" w:rsidRDefault="008724DB" w:rsidP="00C96C4D">
            <w:pPr>
              <w:autoSpaceDN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3. Социально-психологические процессы деловых коммуникаций: содержание и динамика.</w:t>
            </w:r>
          </w:p>
          <w:p w:rsidR="008724DB" w:rsidRPr="008724DB" w:rsidRDefault="008724DB" w:rsidP="00C96C4D">
            <w:pPr>
              <w:autoSpaceDN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Системная модель. Перцептивная фаза. Когнитивная фаза. Аффективная фаза. Информационно-коммуникативная фаза. Интерактивная фаза.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24DB" w:rsidRPr="008724DB" w:rsidTr="008724DB">
        <w:trPr>
          <w:trHeight w:val="288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BA7AA9">
            <w:pPr>
              <w:widowControl w:val="0"/>
              <w:numPr>
                <w:ilvl w:val="0"/>
                <w:numId w:val="2"/>
              </w:numPr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Общение как инструмент деловых коммуникаций</w:t>
            </w:r>
          </w:p>
        </w:tc>
      </w:tr>
      <w:tr w:rsidR="008724DB" w:rsidRPr="008724DB" w:rsidTr="008724D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4. Этика общения</w:t>
            </w:r>
          </w:p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Общение как социально-психологическая категория. Коммуникативная культура в деловых коммуникациях. Виды деловых коммуникаций. Управление деловыми коммуникациями. Общие закономерности межличностных отношений. </w:t>
            </w:r>
          </w:p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 5. Вербальное и невербальное общение. </w:t>
            </w:r>
          </w:p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Основы деловой риторики. Культура речи в деловых коммуникациях. Этика использования средств выразительности деловой речи. Культура дискуссии. Особенности речевого поведения. Основы невербального общения. Визуальный контакт. </w:t>
            </w:r>
          </w:p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6. Дистанционное общение.</w:t>
            </w:r>
          </w:p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Этические нормы телефонного разговора. Структура телефонного разговора. Методика ведения телефонного разговора. Культура делового письма. Составление письма отказа.</w:t>
            </w:r>
            <w:r w:rsidR="00BD6A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Электронные коммуникации. Деловая переписка.</w:t>
            </w:r>
          </w:p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7. Манипуляции в общении.</w:t>
            </w:r>
          </w:p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Характеристика манипуляций в общении. Правила нейтрализации манипуляций. Приемы, стимулирующие общение и создание доверительных отношений. </w:t>
            </w:r>
          </w:p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24DB" w:rsidRPr="008724DB" w:rsidTr="008724DB"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BA7AA9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3. Правила этикета деловых коммуникаций</w:t>
            </w:r>
          </w:p>
        </w:tc>
      </w:tr>
      <w:tr w:rsidR="008724DB" w:rsidRPr="008724DB" w:rsidTr="008724D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8. Правила деловых коммуникаций.</w:t>
            </w:r>
          </w:p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подготовки публичного выступления. Правила подготовки и проведения деловой беседы. Правила проведения собеседования. Правила подготовки и проведения собеседования. Правила подготовки и проведения служебных совещаний. Правила проведения переговоров с деловыми с деловыми партнерами. Правила конструктивной критики.</w:t>
            </w:r>
          </w:p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 9. Этикет делового человека. </w:t>
            </w:r>
          </w:p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Этикет и имидж делового человека. Визитная карточка. Этикет приветствий и представлений. Внешний облик делового человека. Особенности внешнего облика деловой женщины.</w:t>
            </w:r>
          </w:p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10. Этикет деловых отношений</w:t>
            </w: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Поведение в общественных местах. Этикет деловых приемов. Особенности делового общения с иностранными партнерами. Искусство комплимента. Правила вручения подарков.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724DB" w:rsidRPr="008724DB" w:rsidTr="008724D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223CAA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</w:tr>
    </w:tbl>
    <w:p w:rsidR="008724DB" w:rsidRPr="008724DB" w:rsidRDefault="008724DB" w:rsidP="00C96C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724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4.2.</w:t>
      </w:r>
      <w:r w:rsidRPr="008724D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</w:t>
      </w:r>
      <w:r w:rsidRPr="008724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одержание практических занятий</w:t>
      </w:r>
    </w:p>
    <w:p w:rsidR="008724DB" w:rsidRPr="008724DB" w:rsidRDefault="008724DB" w:rsidP="00C96C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"/>
        <w:gridCol w:w="2830"/>
        <w:gridCol w:w="3786"/>
        <w:gridCol w:w="1004"/>
        <w:gridCol w:w="1024"/>
      </w:tblGrid>
      <w:tr w:rsidR="008724DB" w:rsidRPr="008724DB" w:rsidTr="008724D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раздела дисциплины</w:t>
            </w:r>
          </w:p>
        </w:tc>
        <w:tc>
          <w:tcPr>
            <w:tcW w:w="4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практического (семинарского) занятия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К-во часов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К-во часов СРС</w:t>
            </w:r>
          </w:p>
        </w:tc>
      </w:tr>
      <w:tr w:rsidR="008724DB" w:rsidRPr="008724DB" w:rsidTr="008724DB">
        <w:tc>
          <w:tcPr>
            <w:tcW w:w="98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150174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семестр № 3</w:t>
            </w:r>
          </w:p>
        </w:tc>
      </w:tr>
      <w:tr w:rsidR="008724DB" w:rsidRPr="008724DB" w:rsidTr="008724D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предпосылки и основы деловых коммуникаций</w:t>
            </w:r>
          </w:p>
        </w:tc>
        <w:tc>
          <w:tcPr>
            <w:tcW w:w="4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Этические предпосылки науки «деловое общение». Психологические предпосылки науки «деловое общение». Социальная психология и деловые коммуникации. Специальные психологические теории и деловые коммуникации.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15582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724DB" w:rsidRPr="008724DB" w:rsidTr="008724D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Предмет, методы и функции деловых коммуникаций</w:t>
            </w:r>
          </w:p>
        </w:tc>
        <w:tc>
          <w:tcPr>
            <w:tcW w:w="4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 и предмет деловых коммуникаций. Методы и функции деловых коммуникаций.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15582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724DB" w:rsidRPr="008724DB" w:rsidTr="008724D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Социально-психологические процессы деловых коммуникаций: содержание и динамика</w:t>
            </w:r>
          </w:p>
        </w:tc>
        <w:tc>
          <w:tcPr>
            <w:tcW w:w="4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Системная модель. Перцептивная фаза. Когнитивная фаза. Аффективная фаза. Информационно-коммуникативная фаза. Интерактивная фаза.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15582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724DB" w:rsidRPr="008724DB" w:rsidTr="008724D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Этика общения</w:t>
            </w:r>
          </w:p>
        </w:tc>
        <w:tc>
          <w:tcPr>
            <w:tcW w:w="4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Общение как социально-психологическая категория. Коммуникативная культура в деловых коммуникациях. Виды деловых коммуникаций. Управление деловыми коммуникациями. Общие закономерности межличностных отношений.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15582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724DB" w:rsidRPr="008724DB" w:rsidTr="008724D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Вербальное и невербальное общение</w:t>
            </w:r>
          </w:p>
        </w:tc>
        <w:tc>
          <w:tcPr>
            <w:tcW w:w="4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деловой риторики. Культура речи в деловых коммуникациях. Этика использования средств выразительности деловой речи. Культура дискуссии. Особенности речевого поведения. Основы невербального общения. Визуальный контакт.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15582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724DB" w:rsidRPr="008724DB" w:rsidTr="008724D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Дистанционное общение</w:t>
            </w:r>
          </w:p>
        </w:tc>
        <w:tc>
          <w:tcPr>
            <w:tcW w:w="4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BD6AC7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Этические нормы телефонного разговора. Структура телефонного разговора. Методика ведения телефонного разговора. Культура делового письма. Составление письма отказа.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Электронные коммуникации. Деловая переписка.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15582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724DB" w:rsidRPr="008724DB" w:rsidTr="008724D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Манипуляции в общении</w:t>
            </w:r>
          </w:p>
        </w:tc>
        <w:tc>
          <w:tcPr>
            <w:tcW w:w="4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 манипуляций в общении. Правила нейтрализации манипуляций. Приемы, стимулирующие общение и создание доверительных отношений.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15582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724DB" w:rsidRPr="008724DB" w:rsidTr="008724D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F2D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деловых коммуникаций</w:t>
            </w:r>
          </w:p>
          <w:p w:rsidR="00211F2D" w:rsidRPr="00211F2D" w:rsidRDefault="00211F2D" w:rsidP="00211F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1F2D" w:rsidRPr="00211F2D" w:rsidRDefault="00211F2D" w:rsidP="00211F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1F2D" w:rsidRDefault="00211F2D" w:rsidP="00211F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211F2D" w:rsidRDefault="008724DB" w:rsidP="00211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подготовки публичного выступления. Правила подготовки и проведения деловой беседы. Правила проведения собеседования. Правила подготовки и проведения собеседования. Правила подготовки и проведения служебных совещаний. Правила проведения переговоров с деловыми с деловыми партнерами. Правила конструктивной критики.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15582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724DB" w:rsidRPr="008724DB" w:rsidTr="008724D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Этикет делового человека</w:t>
            </w:r>
          </w:p>
        </w:tc>
        <w:tc>
          <w:tcPr>
            <w:tcW w:w="4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Этикет и имидж делового человека. Визитная карточка. Этикет приветствий и представлений. Внешний облик делового человека. Особенности внешнего облика деловой женщины.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15582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724DB" w:rsidRPr="008724DB" w:rsidTr="008724D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Этикет деловых отношений</w:t>
            </w:r>
          </w:p>
        </w:tc>
        <w:tc>
          <w:tcPr>
            <w:tcW w:w="4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Поведение в общественных местах. Этикет деловых приемов. Особенности делового общения с иностранными партнерами. Искусство комплимента. Правила вручения подарков.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15582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724DB" w:rsidRPr="008724DB" w:rsidTr="008724DB">
        <w:tc>
          <w:tcPr>
            <w:tcW w:w="7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223CAA" w:rsidP="00223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  <w:r w:rsidR="008724DB"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15582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</w:tr>
    </w:tbl>
    <w:p w:rsidR="008724DB" w:rsidRPr="008724DB" w:rsidRDefault="008724DB" w:rsidP="00C96C4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724D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</w:t>
      </w:r>
    </w:p>
    <w:p w:rsidR="008724DB" w:rsidRPr="008724DB" w:rsidRDefault="00375349" w:rsidP="00375349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5.</w:t>
      </w:r>
      <w:r w:rsidR="008724DB" w:rsidRPr="008724DB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ФОНД ОЦЕНОЧНЫХ СРЕДСТВ ДЛЯ ПРОВЕДЕНИЯ ТЕКУЩЕГО КОНТРОЛЯ УСПЕВАЕМОСТИ, ПРОМЕЖУТОЧНОЙ АТТЕСТАЦИИ ПО ИТОГАМ ОСВОЕНИЯ ДИСЦИПЛИНЫ</w:t>
      </w:r>
    </w:p>
    <w:p w:rsidR="008724DB" w:rsidRPr="008724DB" w:rsidRDefault="008724DB" w:rsidP="00C96C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724DB" w:rsidRPr="008724DB" w:rsidRDefault="008724DB" w:rsidP="00C96C4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724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5.1.</w:t>
      </w:r>
      <w:r w:rsidRPr="008724D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8724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Перечень контрольных вопросов </w:t>
      </w:r>
    </w:p>
    <w:p w:rsidR="008724DB" w:rsidRPr="008724DB" w:rsidRDefault="008724DB" w:rsidP="00C96C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right="19" w:firstLine="288"/>
        <w:jc w:val="both"/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7"/>
        <w:gridCol w:w="2690"/>
        <w:gridCol w:w="6084"/>
      </w:tblGrid>
      <w:tr w:rsidR="008724DB" w:rsidRPr="008724DB" w:rsidTr="00C96C4D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раздела дисциплины</w:t>
            </w:r>
          </w:p>
        </w:tc>
        <w:tc>
          <w:tcPr>
            <w:tcW w:w="6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вопросов (типовых заданий)</w:t>
            </w:r>
          </w:p>
        </w:tc>
      </w:tr>
      <w:tr w:rsidR="008724DB" w:rsidRPr="008724DB" w:rsidTr="00C96C4D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основы деловых коммуникаций</w:t>
            </w:r>
          </w:p>
        </w:tc>
        <w:tc>
          <w:tcPr>
            <w:tcW w:w="6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BA7AA9" w:rsidRDefault="008724DB" w:rsidP="00BA7AA9">
            <w:pPr>
              <w:pStyle w:val="a5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BA7AA9">
              <w:rPr>
                <w:sz w:val="24"/>
                <w:szCs w:val="24"/>
              </w:rPr>
              <w:t xml:space="preserve">Опишите основные этапы в развитии психологии. </w:t>
            </w:r>
          </w:p>
          <w:p w:rsidR="008724DB" w:rsidRPr="00BA7AA9" w:rsidRDefault="008724DB" w:rsidP="00BA7AA9">
            <w:pPr>
              <w:pStyle w:val="a5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BA7AA9">
              <w:rPr>
                <w:sz w:val="24"/>
                <w:szCs w:val="24"/>
              </w:rPr>
              <w:t>Назовите основные направления в психологии.</w:t>
            </w:r>
          </w:p>
          <w:p w:rsidR="008724DB" w:rsidRPr="00BA7AA9" w:rsidRDefault="008724DB" w:rsidP="00BA7AA9">
            <w:pPr>
              <w:pStyle w:val="a5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BA7AA9">
              <w:rPr>
                <w:sz w:val="24"/>
                <w:szCs w:val="24"/>
              </w:rPr>
              <w:t>Укажите основные этапы развития представлений о предмете психологии</w:t>
            </w:r>
          </w:p>
          <w:p w:rsidR="008724DB" w:rsidRPr="00BA7AA9" w:rsidRDefault="008724DB" w:rsidP="00BA7AA9">
            <w:pPr>
              <w:pStyle w:val="a5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BA7AA9">
              <w:rPr>
                <w:sz w:val="24"/>
                <w:szCs w:val="24"/>
              </w:rPr>
              <w:t>Опишите и сравните предмет и объект психологии.</w:t>
            </w:r>
          </w:p>
          <w:p w:rsidR="008724DB" w:rsidRPr="00BA7AA9" w:rsidRDefault="008724DB" w:rsidP="00BA7AA9">
            <w:pPr>
              <w:pStyle w:val="a5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BA7AA9">
              <w:rPr>
                <w:sz w:val="24"/>
                <w:szCs w:val="24"/>
              </w:rPr>
              <w:t xml:space="preserve">Какова структура современной психологии? </w:t>
            </w:r>
          </w:p>
          <w:p w:rsidR="008724DB" w:rsidRPr="00BA7AA9" w:rsidRDefault="008724DB" w:rsidP="00BA7AA9">
            <w:pPr>
              <w:pStyle w:val="a5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BA7AA9">
              <w:rPr>
                <w:sz w:val="24"/>
                <w:szCs w:val="24"/>
              </w:rPr>
              <w:t>В чем отличие донаучной психологии от научной?</w:t>
            </w:r>
          </w:p>
          <w:p w:rsidR="008724DB" w:rsidRPr="00BA7AA9" w:rsidRDefault="008724DB" w:rsidP="00BA7AA9">
            <w:pPr>
              <w:pStyle w:val="a5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BA7AA9">
              <w:rPr>
                <w:sz w:val="24"/>
                <w:szCs w:val="24"/>
              </w:rPr>
              <w:t>В чем заключаются эволюционные предпосылки человеческой психики?</w:t>
            </w:r>
          </w:p>
          <w:p w:rsidR="008724DB" w:rsidRPr="00BA7AA9" w:rsidRDefault="008724DB" w:rsidP="00BA7AA9">
            <w:pPr>
              <w:pStyle w:val="a5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BA7AA9">
              <w:rPr>
                <w:sz w:val="24"/>
                <w:szCs w:val="24"/>
              </w:rPr>
              <w:t>Каков психологический смысл термина «сознание»?</w:t>
            </w:r>
          </w:p>
          <w:p w:rsidR="008724DB" w:rsidRPr="00BA7AA9" w:rsidRDefault="008724DB" w:rsidP="00BA7AA9">
            <w:pPr>
              <w:pStyle w:val="a5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BA7AA9">
              <w:rPr>
                <w:sz w:val="24"/>
                <w:szCs w:val="24"/>
              </w:rPr>
              <w:t>Как связаны между собой язык и сознание человека?</w:t>
            </w:r>
          </w:p>
          <w:p w:rsidR="008724DB" w:rsidRPr="00BA7AA9" w:rsidRDefault="008724DB" w:rsidP="00BA7AA9">
            <w:pPr>
              <w:pStyle w:val="a5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BA7AA9">
              <w:rPr>
                <w:sz w:val="24"/>
                <w:szCs w:val="24"/>
              </w:rPr>
              <w:t>Что означает выражение «познавательные психические процессы»?</w:t>
            </w:r>
          </w:p>
        </w:tc>
      </w:tr>
      <w:tr w:rsidR="008724DB" w:rsidRPr="008724DB" w:rsidTr="00C96C4D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Общение как инструмент деловых коммуникаций</w:t>
            </w:r>
          </w:p>
        </w:tc>
        <w:tc>
          <w:tcPr>
            <w:tcW w:w="6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numPr>
                <w:ilvl w:val="0"/>
                <w:numId w:val="3"/>
              </w:numPr>
              <w:tabs>
                <w:tab w:val="left" w:pos="336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Что такое общение?</w:t>
            </w:r>
          </w:p>
          <w:p w:rsidR="008724DB" w:rsidRPr="008724DB" w:rsidRDefault="008724DB" w:rsidP="00C96C4D">
            <w:pPr>
              <w:widowControl w:val="0"/>
              <w:numPr>
                <w:ilvl w:val="0"/>
                <w:numId w:val="3"/>
              </w:numPr>
              <w:tabs>
                <w:tab w:val="left" w:pos="336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Какова структура общения?</w:t>
            </w:r>
          </w:p>
          <w:p w:rsidR="008724DB" w:rsidRPr="008724DB" w:rsidRDefault="008724DB" w:rsidP="00C96C4D">
            <w:pPr>
              <w:widowControl w:val="0"/>
              <w:numPr>
                <w:ilvl w:val="0"/>
                <w:numId w:val="3"/>
              </w:numPr>
              <w:tabs>
                <w:tab w:val="left" w:pos="336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Как связаны категории «общение» и «деятельность»?</w:t>
            </w:r>
          </w:p>
          <w:p w:rsidR="008724DB" w:rsidRPr="008724DB" w:rsidRDefault="008724DB" w:rsidP="00C96C4D">
            <w:pPr>
              <w:widowControl w:val="0"/>
              <w:numPr>
                <w:ilvl w:val="0"/>
                <w:numId w:val="3"/>
              </w:numPr>
              <w:tabs>
                <w:tab w:val="left" w:pos="336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Что такое деятельность человека и чем она отличается от деятельности животных? </w:t>
            </w:r>
          </w:p>
          <w:p w:rsidR="008724DB" w:rsidRPr="008724DB" w:rsidRDefault="008724DB" w:rsidP="00C96C4D">
            <w:pPr>
              <w:widowControl w:val="0"/>
              <w:numPr>
                <w:ilvl w:val="0"/>
                <w:numId w:val="3"/>
              </w:numPr>
              <w:tabs>
                <w:tab w:val="left" w:pos="336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 ли быть деятельность немотивированной?</w:t>
            </w:r>
          </w:p>
          <w:p w:rsidR="008724DB" w:rsidRPr="008724DB" w:rsidRDefault="008724DB" w:rsidP="00C96C4D">
            <w:pPr>
              <w:widowControl w:val="0"/>
              <w:numPr>
                <w:ilvl w:val="0"/>
                <w:numId w:val="3"/>
              </w:numPr>
              <w:tabs>
                <w:tab w:val="left" w:pos="336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Опишите внутреннюю структуру деятельности.</w:t>
            </w:r>
          </w:p>
          <w:p w:rsidR="008724DB" w:rsidRPr="008724DB" w:rsidRDefault="008724DB" w:rsidP="00C96C4D">
            <w:pPr>
              <w:widowControl w:val="0"/>
              <w:numPr>
                <w:ilvl w:val="0"/>
                <w:numId w:val="3"/>
              </w:numPr>
              <w:tabs>
                <w:tab w:val="left" w:pos="336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Назовите основные функциональные отделы (блоки) головного мозга человека.</w:t>
            </w:r>
          </w:p>
          <w:p w:rsidR="008724DB" w:rsidRPr="008724DB" w:rsidRDefault="008724DB" w:rsidP="00C96C4D">
            <w:pPr>
              <w:widowControl w:val="0"/>
              <w:numPr>
                <w:ilvl w:val="0"/>
                <w:numId w:val="3"/>
              </w:numPr>
              <w:tabs>
                <w:tab w:val="left" w:pos="336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Почему деятельность является ведущим фактором в формировании личности? </w:t>
            </w:r>
          </w:p>
        </w:tc>
      </w:tr>
      <w:tr w:rsidR="008724DB" w:rsidRPr="008724DB" w:rsidTr="00C96C4D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этикета деловых коммуникаций</w:t>
            </w:r>
          </w:p>
        </w:tc>
        <w:tc>
          <w:tcPr>
            <w:tcW w:w="6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DB" w:rsidRPr="008724DB" w:rsidRDefault="008724DB" w:rsidP="00C96C4D">
            <w:pPr>
              <w:widowControl w:val="0"/>
              <w:numPr>
                <w:ilvl w:val="0"/>
                <w:numId w:val="4"/>
              </w:numPr>
              <w:tabs>
                <w:tab w:val="left" w:pos="336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такое «квадрат общения»? </w:t>
            </w:r>
          </w:p>
          <w:p w:rsidR="008724DB" w:rsidRPr="008724DB" w:rsidRDefault="008724DB" w:rsidP="00C96C4D">
            <w:pPr>
              <w:widowControl w:val="0"/>
              <w:numPr>
                <w:ilvl w:val="0"/>
                <w:numId w:val="4"/>
              </w:numPr>
              <w:tabs>
                <w:tab w:val="left" w:pos="336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 требования предъявляют к коммуникации?</w:t>
            </w:r>
          </w:p>
          <w:p w:rsidR="008724DB" w:rsidRPr="008724DB" w:rsidRDefault="008724DB" w:rsidP="00C96C4D">
            <w:pPr>
              <w:widowControl w:val="0"/>
              <w:numPr>
                <w:ilvl w:val="0"/>
                <w:numId w:val="4"/>
              </w:numPr>
              <w:tabs>
                <w:tab w:val="left" w:pos="336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 критерии понятности различают?</w:t>
            </w:r>
          </w:p>
          <w:p w:rsidR="008724DB" w:rsidRPr="008724DB" w:rsidRDefault="008724DB" w:rsidP="00C96C4D">
            <w:pPr>
              <w:widowControl w:val="0"/>
              <w:numPr>
                <w:ilvl w:val="0"/>
                <w:numId w:val="4"/>
              </w:numPr>
              <w:tabs>
                <w:tab w:val="left" w:pos="336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эмпатия?</w:t>
            </w:r>
          </w:p>
          <w:p w:rsidR="008724DB" w:rsidRPr="008724DB" w:rsidRDefault="008724DB" w:rsidP="00C96C4D">
            <w:pPr>
              <w:widowControl w:val="0"/>
              <w:numPr>
                <w:ilvl w:val="0"/>
                <w:numId w:val="4"/>
              </w:numPr>
              <w:tabs>
                <w:tab w:val="left" w:pos="336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Чем убеждения отличается от внушения?</w:t>
            </w:r>
          </w:p>
          <w:p w:rsidR="008724DB" w:rsidRPr="008724DB" w:rsidRDefault="008724DB" w:rsidP="00C96C4D">
            <w:pPr>
              <w:widowControl w:val="0"/>
              <w:numPr>
                <w:ilvl w:val="0"/>
                <w:numId w:val="4"/>
              </w:numPr>
              <w:tabs>
                <w:tab w:val="left" w:pos="336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Чем подражание отличается от убеждения и внушения?</w:t>
            </w:r>
          </w:p>
          <w:p w:rsidR="008724DB" w:rsidRPr="008724DB" w:rsidRDefault="008724DB" w:rsidP="00C96C4D">
            <w:pPr>
              <w:widowControl w:val="0"/>
              <w:numPr>
                <w:ilvl w:val="0"/>
                <w:numId w:val="4"/>
              </w:numPr>
              <w:tabs>
                <w:tab w:val="left" w:pos="336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 бывают ошибки при оценке незнакомого человека?</w:t>
            </w:r>
          </w:p>
          <w:p w:rsidR="008724DB" w:rsidRPr="008724DB" w:rsidRDefault="008724DB" w:rsidP="00C96C4D">
            <w:pPr>
              <w:widowControl w:val="0"/>
              <w:numPr>
                <w:ilvl w:val="0"/>
                <w:numId w:val="4"/>
              </w:numPr>
              <w:tabs>
                <w:tab w:val="left" w:pos="336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«эффект ореола»?</w:t>
            </w:r>
          </w:p>
          <w:p w:rsidR="008724DB" w:rsidRPr="008724DB" w:rsidRDefault="008724DB" w:rsidP="00C96C4D">
            <w:pPr>
              <w:widowControl w:val="0"/>
              <w:numPr>
                <w:ilvl w:val="0"/>
                <w:numId w:val="4"/>
              </w:numPr>
              <w:tabs>
                <w:tab w:val="left" w:pos="336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Каков основной этический принцип обучения? </w:t>
            </w:r>
          </w:p>
          <w:p w:rsidR="008724DB" w:rsidRPr="008724DB" w:rsidRDefault="008724DB" w:rsidP="00C96C4D">
            <w:pPr>
              <w:widowControl w:val="0"/>
              <w:numPr>
                <w:ilvl w:val="0"/>
                <w:numId w:val="4"/>
              </w:numPr>
              <w:tabs>
                <w:tab w:val="left" w:pos="336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 формы коммуникации вы знаете?</w:t>
            </w:r>
          </w:p>
          <w:p w:rsidR="008724DB" w:rsidRPr="008724DB" w:rsidRDefault="008724DB" w:rsidP="00C96C4D">
            <w:pPr>
              <w:widowControl w:val="0"/>
              <w:numPr>
                <w:ilvl w:val="0"/>
                <w:numId w:val="4"/>
              </w:numPr>
              <w:tabs>
                <w:tab w:val="left" w:pos="336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Раскройте содержание понятия и сущности общения. </w:t>
            </w:r>
          </w:p>
          <w:p w:rsidR="008724DB" w:rsidRPr="008724DB" w:rsidRDefault="008724DB" w:rsidP="00C96C4D">
            <w:pPr>
              <w:widowControl w:val="0"/>
              <w:numPr>
                <w:ilvl w:val="0"/>
                <w:numId w:val="4"/>
              </w:numPr>
              <w:tabs>
                <w:tab w:val="left" w:pos="336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Назовите основные структурные варианты коммуникации.</w:t>
            </w:r>
          </w:p>
          <w:p w:rsidR="008724DB" w:rsidRPr="008724DB" w:rsidRDefault="008724DB" w:rsidP="00C96C4D">
            <w:pPr>
              <w:widowControl w:val="0"/>
              <w:numPr>
                <w:ilvl w:val="0"/>
                <w:numId w:val="4"/>
              </w:numPr>
              <w:tabs>
                <w:tab w:val="left" w:pos="336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такое конфликт? Дайте общую характеристику. </w:t>
            </w:r>
          </w:p>
          <w:p w:rsidR="008724DB" w:rsidRPr="008724DB" w:rsidRDefault="008724DB" w:rsidP="00C96C4D">
            <w:pPr>
              <w:widowControl w:val="0"/>
              <w:numPr>
                <w:ilvl w:val="0"/>
                <w:numId w:val="4"/>
              </w:numPr>
              <w:tabs>
                <w:tab w:val="left" w:pos="336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24DB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Каковы характерные признаки конфликтной ситуации и меры профилактики конфликтов?</w:t>
            </w:r>
          </w:p>
        </w:tc>
      </w:tr>
    </w:tbl>
    <w:p w:rsidR="00604A33" w:rsidRDefault="00604A33" w:rsidP="00C96C4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D6AC7" w:rsidRPr="00BD6AC7" w:rsidRDefault="00BD6AC7" w:rsidP="00BD6A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6A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 к зачету</w:t>
      </w:r>
    </w:p>
    <w:p w:rsidR="00BD6AC7" w:rsidRPr="00BD6AC7" w:rsidRDefault="00BD6AC7" w:rsidP="00BD6A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AC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следует понимать хронологический принцип группировки правил подготовки к выступлению?</w:t>
      </w:r>
    </w:p>
    <w:p w:rsidR="00BD6AC7" w:rsidRPr="00BD6AC7" w:rsidRDefault="00BD6AC7" w:rsidP="00BD6A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AC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может включать предварительная отработка навыков риторики?</w:t>
      </w:r>
    </w:p>
    <w:p w:rsidR="00BD6AC7" w:rsidRPr="00BD6AC7" w:rsidRDefault="00BD6AC7" w:rsidP="00BD6A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AC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должна быть структура выступления?</w:t>
      </w:r>
    </w:p>
    <w:p w:rsidR="00BD6AC7" w:rsidRPr="00BD6AC7" w:rsidRDefault="00BD6AC7" w:rsidP="00BD6A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AC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Каковы целесообразные, формы использования цифрового материала?</w:t>
      </w:r>
    </w:p>
    <w:p w:rsidR="00BD6AC7" w:rsidRPr="00BD6AC7" w:rsidRDefault="00BD6AC7" w:rsidP="00BD6A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AC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 образом следует совершенствовать навыки поведения во время выступления?</w:t>
      </w:r>
    </w:p>
    <w:p w:rsidR="00BD6AC7" w:rsidRPr="00BD6AC7" w:rsidRDefault="00BD6AC7" w:rsidP="00BD6A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AC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подразумевает хронологический принцип классификации этапов подготовки и проведения деловой беседы?</w:t>
      </w:r>
    </w:p>
    <w:p w:rsidR="00BD6AC7" w:rsidRPr="00BD6AC7" w:rsidRDefault="00BD6AC7" w:rsidP="00BD6A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Какова последовательность и взаимосвязь действий, направленных на реализацию подготовки и проведения деловой беседы? </w:t>
      </w:r>
    </w:p>
    <w:p w:rsidR="00BD6AC7" w:rsidRPr="00BD6AC7" w:rsidRDefault="00BD6AC7" w:rsidP="00BD6A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AC7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чем состоит информационная подготовка к деловой беседе?</w:t>
      </w:r>
    </w:p>
    <w:p w:rsidR="00BD6AC7" w:rsidRPr="00BD6AC7" w:rsidRDefault="00BD6AC7" w:rsidP="00BD6A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AC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Раскройте основные этапы и сущность моделирования хода деловой беседы.</w:t>
      </w:r>
    </w:p>
    <w:p w:rsidR="00BD6AC7" w:rsidRPr="00BD6AC7" w:rsidRDefault="00BD6AC7" w:rsidP="00BD6A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AC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Каковы главные задачи начального этапа деловой беседы?</w:t>
      </w:r>
    </w:p>
    <w:p w:rsidR="00BD6AC7" w:rsidRPr="00BD6AC7" w:rsidRDefault="00BD6AC7" w:rsidP="00BD6A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AC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цели и раскройте сущность собеседования.</w:t>
      </w:r>
    </w:p>
    <w:p w:rsidR="00BD6AC7" w:rsidRPr="00BD6AC7" w:rsidRDefault="00BD6AC7" w:rsidP="00BD6A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AC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должен уметь интервьюер при проведении собеседования?</w:t>
      </w:r>
    </w:p>
    <w:p w:rsidR="00BD6AC7" w:rsidRPr="00BD6AC7" w:rsidRDefault="00BD6AC7" w:rsidP="00BD6A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AC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наиболее характерные ошибки интервьюера при проведении собеседования.</w:t>
      </w:r>
    </w:p>
    <w:p w:rsidR="00BD6AC7" w:rsidRPr="00BD6AC7" w:rsidRDefault="00BD6AC7" w:rsidP="00BD6A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AC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какие три вопроса должен получить ответ интервьюер в результате проведения собеседования?</w:t>
      </w:r>
    </w:p>
    <w:p w:rsidR="00BD6AC7" w:rsidRPr="00BD6AC7" w:rsidRDefault="00BD6AC7" w:rsidP="00BD6A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AC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виды служебных совещаний и основные требования к определению их целей.</w:t>
      </w:r>
    </w:p>
    <w:p w:rsidR="00BD6AC7" w:rsidRPr="00BD6AC7" w:rsidRDefault="00BD6AC7" w:rsidP="00BD6A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Каковы этические нормы выбора времени и места совещания? </w:t>
      </w:r>
    </w:p>
    <w:p w:rsidR="00BD6AC7" w:rsidRPr="00BD6AC7" w:rsidRDefault="00BD6AC7" w:rsidP="00BD6A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AC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Каковы правила выбора состава и числа участников совещания? В чем заключаются методы переменного состава участников совещания и телефонного расстояния до участников совещания?</w:t>
      </w:r>
    </w:p>
    <w:p w:rsidR="00BD6AC7" w:rsidRPr="00BD6AC7" w:rsidRDefault="00BD6AC7" w:rsidP="00BD6A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AC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существуют способы обеспечения активности участников совещания?</w:t>
      </w:r>
    </w:p>
    <w:p w:rsidR="00BD6AC7" w:rsidRPr="00BD6AC7" w:rsidRDefault="00BD6AC7" w:rsidP="00BD6A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AC7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какой целью проводятся переговоры?</w:t>
      </w:r>
    </w:p>
    <w:p w:rsidR="00BD6AC7" w:rsidRPr="00BD6AC7" w:rsidRDefault="00BD6AC7" w:rsidP="00BD6A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AC7">
        <w:rPr>
          <w:rFonts w:ascii="Times New Roman" w:eastAsia="Times New Roman" w:hAnsi="Times New Roman" w:cs="Times New Roman"/>
          <w:sz w:val="28"/>
          <w:szCs w:val="28"/>
          <w:lang w:eastAsia="ru-RU"/>
        </w:rPr>
        <w:t>Охарактеризуйте стадии и этапы деловых переговоров.</w:t>
      </w:r>
    </w:p>
    <w:p w:rsidR="00BD6AC7" w:rsidRPr="00BD6AC7" w:rsidRDefault="00BD6AC7" w:rsidP="00BD6A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AC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Раскройте сущность основных подходов ведения переговоров.</w:t>
      </w:r>
    </w:p>
    <w:p w:rsidR="00BD6AC7" w:rsidRPr="00BD6AC7" w:rsidRDefault="00BD6AC7" w:rsidP="00BD6A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A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Приведите правила техники ведения деловых переговоров.</w:t>
      </w:r>
    </w:p>
    <w:p w:rsidR="00BD6AC7" w:rsidRPr="00BD6AC7" w:rsidRDefault="00BD6AC7" w:rsidP="00BD6A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AC7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чем заключаются нечестные приемы ведения переговоров?</w:t>
      </w:r>
    </w:p>
    <w:p w:rsidR="00BD6AC7" w:rsidRPr="00BD6AC7" w:rsidRDefault="00BD6AC7" w:rsidP="00BD6A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AC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правила, помогающие убедить партнера по переговорам.</w:t>
      </w:r>
    </w:p>
    <w:p w:rsidR="00BD6AC7" w:rsidRPr="00BD6AC7" w:rsidRDefault="00BD6AC7" w:rsidP="00BD6A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A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 место и значение критики в процессе профессиональной деятельности.</w:t>
      </w:r>
    </w:p>
    <w:p w:rsidR="00BD6AC7" w:rsidRPr="00BD6AC7" w:rsidRDefault="00BD6AC7" w:rsidP="00BD6A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AC7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чем выражается значимость правил критики?</w:t>
      </w:r>
    </w:p>
    <w:p w:rsidR="00BD6AC7" w:rsidRPr="00BD6AC7" w:rsidRDefault="00BD6AC7" w:rsidP="00BD6A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AC7">
        <w:rPr>
          <w:rFonts w:ascii="Times New Roman" w:eastAsia="Times New Roman" w:hAnsi="Times New Roman" w:cs="Times New Roman"/>
          <w:sz w:val="28"/>
          <w:szCs w:val="28"/>
          <w:lang w:eastAsia="ru-RU"/>
        </w:rPr>
        <w:t>С чего должна начинаться беседа, содержащая элементы критики?</w:t>
      </w:r>
    </w:p>
    <w:p w:rsidR="00BD6AC7" w:rsidRPr="00BD6AC7" w:rsidRDefault="00BD6AC7" w:rsidP="00BD6A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AC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этические нормы проявления уважения к личности критикуемого.</w:t>
      </w:r>
    </w:p>
    <w:p w:rsidR="00BD6AC7" w:rsidRPr="00BD6AC7" w:rsidRDefault="00BD6AC7" w:rsidP="00BD6A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AC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Какова последовательность практического применения правил критики в процессе беседы?</w:t>
      </w:r>
    </w:p>
    <w:p w:rsidR="00BD6AC7" w:rsidRPr="00BD6AC7" w:rsidRDefault="00BD6AC7" w:rsidP="00BD6A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AC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значение имеют правила восприятия критики и каковы формы их практического использования?</w:t>
      </w:r>
    </w:p>
    <w:p w:rsidR="00BD6AC7" w:rsidRPr="00BD6AC7" w:rsidRDefault="00BD6AC7" w:rsidP="00BD6A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AC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основные принципы восприятия критики.</w:t>
      </w:r>
    </w:p>
    <w:p w:rsidR="00BD6AC7" w:rsidRDefault="00BD6AC7" w:rsidP="00BA7AA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96C4D" w:rsidRPr="008339F7" w:rsidRDefault="00604A33" w:rsidP="00BA7AA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Критерии выставления</w:t>
      </w:r>
      <w:r w:rsidR="00C96C4D">
        <w:rPr>
          <w:rFonts w:ascii="Times New Roman" w:hAnsi="Times New Roman"/>
          <w:b/>
          <w:sz w:val="28"/>
          <w:szCs w:val="28"/>
        </w:rPr>
        <w:t xml:space="preserve"> зачета</w:t>
      </w:r>
    </w:p>
    <w:p w:rsidR="00C96C4D" w:rsidRPr="001B64D3" w:rsidRDefault="00C96C4D" w:rsidP="00C96C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1B64D3">
        <w:rPr>
          <w:rFonts w:ascii="Times New Roman" w:hAnsi="Times New Roman"/>
          <w:sz w:val="28"/>
          <w:szCs w:val="28"/>
        </w:rPr>
        <w:t xml:space="preserve">адание </w:t>
      </w:r>
      <w:r>
        <w:rPr>
          <w:rFonts w:ascii="Times New Roman" w:hAnsi="Times New Roman"/>
          <w:sz w:val="28"/>
          <w:szCs w:val="28"/>
        </w:rPr>
        <w:t xml:space="preserve">должно быть </w:t>
      </w:r>
      <w:r w:rsidRPr="001B64D3">
        <w:rPr>
          <w:rFonts w:ascii="Times New Roman" w:hAnsi="Times New Roman"/>
          <w:sz w:val="28"/>
          <w:szCs w:val="28"/>
        </w:rPr>
        <w:t xml:space="preserve">выполнено креативно, самостоятельно, с учетом научного подхода к проблеме; учтены системные факторы, влияющие на итоговый результат; студент </w:t>
      </w:r>
      <w:r>
        <w:rPr>
          <w:rFonts w:ascii="Times New Roman" w:hAnsi="Times New Roman"/>
          <w:sz w:val="28"/>
          <w:szCs w:val="28"/>
        </w:rPr>
        <w:t>должен обладать</w:t>
      </w:r>
      <w:r w:rsidRPr="001B64D3">
        <w:rPr>
          <w:rFonts w:ascii="Times New Roman" w:hAnsi="Times New Roman"/>
          <w:sz w:val="28"/>
          <w:szCs w:val="28"/>
        </w:rPr>
        <w:t xml:space="preserve"> полной информацией о выполненн</w:t>
      </w:r>
      <w:r>
        <w:rPr>
          <w:rFonts w:ascii="Times New Roman" w:hAnsi="Times New Roman"/>
          <w:sz w:val="28"/>
          <w:szCs w:val="28"/>
        </w:rPr>
        <w:t>ом задании, свободно ориентировать</w:t>
      </w:r>
      <w:r w:rsidRPr="001B64D3">
        <w:rPr>
          <w:rFonts w:ascii="Times New Roman" w:hAnsi="Times New Roman"/>
          <w:sz w:val="28"/>
          <w:szCs w:val="28"/>
        </w:rPr>
        <w:t xml:space="preserve">ся в представленном материале, </w:t>
      </w:r>
      <w:r>
        <w:rPr>
          <w:rFonts w:ascii="Times New Roman" w:hAnsi="Times New Roman"/>
          <w:sz w:val="28"/>
          <w:szCs w:val="28"/>
        </w:rPr>
        <w:t>быть способным</w:t>
      </w:r>
      <w:r w:rsidRPr="001B64D3">
        <w:rPr>
          <w:rFonts w:ascii="Times New Roman" w:hAnsi="Times New Roman"/>
          <w:sz w:val="28"/>
          <w:szCs w:val="28"/>
        </w:rPr>
        <w:t xml:space="preserve"> к переносу полученных навыков в новые условия; творчески представить результаты выполненного задания (в виде презентации, доклада, научной статьи, выступления на научной конференции)</w:t>
      </w:r>
      <w:r>
        <w:rPr>
          <w:rFonts w:ascii="Times New Roman" w:hAnsi="Times New Roman"/>
          <w:sz w:val="28"/>
          <w:szCs w:val="28"/>
        </w:rPr>
        <w:t>.</w:t>
      </w:r>
    </w:p>
    <w:p w:rsidR="00C96C4D" w:rsidRPr="005032DE" w:rsidRDefault="00C96C4D" w:rsidP="00C96C4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Зачет не выставляется, если </w:t>
      </w:r>
      <w:r w:rsidRPr="001B64D3">
        <w:rPr>
          <w:sz w:val="28"/>
          <w:szCs w:val="28"/>
        </w:rPr>
        <w:t>задание не выполнено</w:t>
      </w:r>
      <w:r>
        <w:rPr>
          <w:sz w:val="28"/>
          <w:szCs w:val="28"/>
        </w:rPr>
        <w:t xml:space="preserve"> / </w:t>
      </w:r>
      <w:r w:rsidRPr="001B64D3">
        <w:rPr>
          <w:sz w:val="28"/>
          <w:szCs w:val="28"/>
        </w:rPr>
        <w:t xml:space="preserve">задание выполнено, </w:t>
      </w:r>
      <w:r w:rsidRPr="005032DE">
        <w:rPr>
          <w:sz w:val="28"/>
          <w:szCs w:val="28"/>
        </w:rPr>
        <w:t>однако студент плохо ориентируется в представленном материале, не способен логично и грамотно представить результаты работы.</w:t>
      </w:r>
    </w:p>
    <w:p w:rsidR="00C96C4D" w:rsidRPr="008339F7" w:rsidRDefault="00C96C4D" w:rsidP="00604A3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Выполнение работы засчитывается и ставится </w:t>
      </w:r>
      <w:r w:rsidRPr="008339F7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з</w:t>
      </w:r>
      <w:r w:rsidRPr="008339F7">
        <w:rPr>
          <w:rFonts w:ascii="Times New Roman" w:hAnsi="Times New Roman"/>
          <w:sz w:val="28"/>
          <w:szCs w:val="28"/>
        </w:rPr>
        <w:t>ачтено» при соблюдении описанных выше параметров положительного оце</w:t>
      </w:r>
      <w:r>
        <w:rPr>
          <w:rFonts w:ascii="Times New Roman" w:hAnsi="Times New Roman"/>
          <w:sz w:val="28"/>
          <w:szCs w:val="28"/>
        </w:rPr>
        <w:t>нивания.</w:t>
      </w:r>
    </w:p>
    <w:p w:rsidR="008724DB" w:rsidRPr="008724DB" w:rsidRDefault="008724DB" w:rsidP="00C96C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724DB" w:rsidRPr="008724DB" w:rsidRDefault="008724DB" w:rsidP="00C96C4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724D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5.2.</w:t>
      </w:r>
      <w:r w:rsidRPr="008724D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724D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Перечень тем курсовых проектов, курсовых работ, </w:t>
      </w:r>
    </w:p>
    <w:p w:rsidR="008724DB" w:rsidRPr="008724DB" w:rsidRDefault="008724DB" w:rsidP="00C96C4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724D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их краткое содержание и объем.</w:t>
      </w:r>
    </w:p>
    <w:p w:rsidR="008724DB" w:rsidRPr="008724DB" w:rsidRDefault="008724DB" w:rsidP="00C96C4D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724DB" w:rsidRPr="008724DB" w:rsidRDefault="008724DB" w:rsidP="00BA7A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724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предусмотрено</w:t>
      </w:r>
    </w:p>
    <w:p w:rsidR="008724DB" w:rsidRPr="008724DB" w:rsidRDefault="008724DB" w:rsidP="00C96C4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724DB" w:rsidRPr="008724DB" w:rsidRDefault="008724DB" w:rsidP="00C96C4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724D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5.3.</w:t>
      </w:r>
      <w:r w:rsidRPr="008724D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724D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Перечень индивидуальных домашних заданий,</w:t>
      </w:r>
    </w:p>
    <w:p w:rsidR="008724DB" w:rsidRPr="008724DB" w:rsidRDefault="008724DB" w:rsidP="00C96C4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724D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расчетно-графических заданий.</w:t>
      </w:r>
    </w:p>
    <w:p w:rsidR="00BA7AA9" w:rsidRDefault="00BA7AA9" w:rsidP="00BA7A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724DB" w:rsidRPr="008724DB" w:rsidRDefault="008724DB" w:rsidP="00BA7A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724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предусмотрено</w:t>
      </w:r>
    </w:p>
    <w:p w:rsidR="008724DB" w:rsidRPr="008724DB" w:rsidRDefault="008724DB" w:rsidP="00C96C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724DB" w:rsidRPr="008724DB" w:rsidRDefault="008724DB" w:rsidP="00C96C4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724DB" w:rsidRPr="008724DB" w:rsidRDefault="008724DB" w:rsidP="00C96C4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724D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5.4.</w:t>
      </w:r>
      <w:r w:rsidRPr="008724D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724D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Перечень контрольных работ.</w:t>
      </w:r>
    </w:p>
    <w:p w:rsidR="00BA7AA9" w:rsidRDefault="00BA7AA9" w:rsidP="00BA7A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724DB" w:rsidRPr="005B5FCF" w:rsidRDefault="008724DB" w:rsidP="005B5F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724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предусмотрено</w:t>
      </w:r>
    </w:p>
    <w:p w:rsidR="008724DB" w:rsidRPr="008724DB" w:rsidRDefault="008724DB" w:rsidP="00C96C4D">
      <w:pPr>
        <w:widowControl w:val="0"/>
        <w:autoSpaceDE w:val="0"/>
        <w:autoSpaceDN w:val="0"/>
        <w:adjustRightInd w:val="0"/>
        <w:spacing w:after="0" w:line="240" w:lineRule="auto"/>
        <w:ind w:firstLine="432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850C75" w:rsidRPr="005B5FCF" w:rsidRDefault="00375349" w:rsidP="005B5FCF">
      <w:pPr>
        <w:pStyle w:val="a5"/>
        <w:shd w:val="clear" w:color="auto" w:fill="FFFFFF"/>
        <w:spacing w:before="182"/>
        <w:ind w:left="792"/>
        <w:jc w:val="center"/>
        <w:rPr>
          <w:b/>
          <w:bCs/>
          <w:spacing w:val="-5"/>
          <w:sz w:val="28"/>
          <w:szCs w:val="28"/>
        </w:rPr>
      </w:pPr>
      <w:r w:rsidRPr="005B5FCF">
        <w:rPr>
          <w:b/>
          <w:bCs/>
          <w:spacing w:val="-5"/>
          <w:sz w:val="28"/>
          <w:szCs w:val="28"/>
        </w:rPr>
        <w:t>6.</w:t>
      </w:r>
      <w:r w:rsidR="008724DB" w:rsidRPr="005B5FCF">
        <w:rPr>
          <w:b/>
          <w:bCs/>
          <w:spacing w:val="-5"/>
          <w:sz w:val="28"/>
          <w:szCs w:val="28"/>
        </w:rPr>
        <w:t>ОСНОВНАЯ И ДОПОЛНИТЕЛЬНАЯ ЛИТЕРАТУРА</w:t>
      </w:r>
    </w:p>
    <w:p w:rsidR="00EE7918" w:rsidRPr="005B5FCF" w:rsidRDefault="00EE7918" w:rsidP="005B5FCF">
      <w:pPr>
        <w:pStyle w:val="a5"/>
        <w:shd w:val="clear" w:color="auto" w:fill="FFFFFF"/>
        <w:spacing w:before="182"/>
        <w:ind w:left="792"/>
        <w:jc w:val="center"/>
        <w:rPr>
          <w:b/>
          <w:bCs/>
          <w:spacing w:val="-5"/>
          <w:sz w:val="28"/>
          <w:szCs w:val="28"/>
        </w:rPr>
      </w:pPr>
    </w:p>
    <w:p w:rsidR="00850C75" w:rsidRPr="005B5FCF" w:rsidRDefault="00850C75" w:rsidP="00967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FCF">
        <w:rPr>
          <w:rFonts w:ascii="Times New Roman" w:hAnsi="Times New Roman" w:cs="Times New Roman"/>
          <w:b/>
          <w:sz w:val="28"/>
          <w:szCs w:val="28"/>
        </w:rPr>
        <w:t>6.1. Перечень основной литературы</w:t>
      </w:r>
    </w:p>
    <w:p w:rsidR="002A010E" w:rsidRPr="005B5FCF" w:rsidRDefault="002A010E" w:rsidP="002A010E">
      <w:pPr>
        <w:pStyle w:val="a5"/>
        <w:widowControl/>
        <w:numPr>
          <w:ilvl w:val="0"/>
          <w:numId w:val="12"/>
        </w:numPr>
        <w:autoSpaceDE/>
        <w:autoSpaceDN/>
        <w:adjustRightInd/>
        <w:spacing w:after="200"/>
        <w:jc w:val="both"/>
        <w:rPr>
          <w:sz w:val="28"/>
          <w:szCs w:val="28"/>
        </w:rPr>
      </w:pPr>
      <w:r w:rsidRPr="005B5FCF">
        <w:rPr>
          <w:sz w:val="28"/>
          <w:szCs w:val="28"/>
        </w:rPr>
        <w:t xml:space="preserve">Профессиональная этика и служебный этикет [Электронный ресурс] Москва: </w:t>
      </w:r>
      <w:proofErr w:type="spellStart"/>
      <w:r w:rsidRPr="005B5FCF">
        <w:rPr>
          <w:sz w:val="28"/>
          <w:szCs w:val="28"/>
        </w:rPr>
        <w:t>Юнити</w:t>
      </w:r>
      <w:proofErr w:type="spellEnd"/>
      <w:r w:rsidRPr="005B5FCF">
        <w:rPr>
          <w:sz w:val="28"/>
          <w:szCs w:val="28"/>
        </w:rPr>
        <w:t>-Дана, 2015</w:t>
      </w:r>
      <w:r>
        <w:rPr>
          <w:sz w:val="28"/>
          <w:szCs w:val="28"/>
        </w:rPr>
        <w:t>.</w:t>
      </w:r>
      <w:r w:rsidRPr="005B5FCF">
        <w:rPr>
          <w:sz w:val="28"/>
          <w:szCs w:val="28"/>
        </w:rPr>
        <w:t xml:space="preserve"> </w:t>
      </w:r>
      <w:r w:rsidRPr="002A010E">
        <w:rPr>
          <w:bCs/>
          <w:sz w:val="28"/>
          <w:szCs w:val="28"/>
        </w:rPr>
        <w:t xml:space="preserve">— Режим доступа: </w:t>
      </w:r>
      <w:hyperlink r:id="rId7" w:history="1">
        <w:r w:rsidRPr="003F2F22">
          <w:rPr>
            <w:rStyle w:val="a6"/>
            <w:color w:val="auto"/>
            <w:sz w:val="28"/>
            <w:szCs w:val="28"/>
            <w:u w:val="none"/>
          </w:rPr>
          <w:t>http://biblioclub.ru/index.php?page=book&amp;id=117054</w:t>
        </w:r>
      </w:hyperlink>
    </w:p>
    <w:p w:rsidR="002A010E" w:rsidRPr="002A010E" w:rsidRDefault="002A010E" w:rsidP="002A010E">
      <w:pPr>
        <w:pStyle w:val="a5"/>
        <w:numPr>
          <w:ilvl w:val="0"/>
          <w:numId w:val="12"/>
        </w:numPr>
        <w:jc w:val="both"/>
        <w:rPr>
          <w:bCs/>
          <w:sz w:val="28"/>
          <w:szCs w:val="28"/>
        </w:rPr>
      </w:pPr>
      <w:r w:rsidRPr="002A010E">
        <w:rPr>
          <w:bCs/>
          <w:sz w:val="28"/>
          <w:szCs w:val="28"/>
        </w:rPr>
        <w:t xml:space="preserve">Семенов, А.К. Психология и этика менеджмента и бизнеса [Электронный ресурс]: учебное пособие для бакалавров / А.К. Семенов, Е.Л. Маслова. — Электрон. текстовые данные. — </w:t>
      </w:r>
      <w:proofErr w:type="gramStart"/>
      <w:r w:rsidRPr="002A010E">
        <w:rPr>
          <w:bCs/>
          <w:sz w:val="28"/>
          <w:szCs w:val="28"/>
        </w:rPr>
        <w:t>М. :</w:t>
      </w:r>
      <w:proofErr w:type="gramEnd"/>
      <w:r w:rsidRPr="002A010E">
        <w:rPr>
          <w:bCs/>
          <w:sz w:val="28"/>
          <w:szCs w:val="28"/>
        </w:rPr>
        <w:t xml:space="preserve"> Дашков и К, 2016. — 275 c. — 978-5-394-02644-7. — Режим доступа: http://www.iprbookshop.ru/60615.html</w:t>
      </w:r>
    </w:p>
    <w:p w:rsidR="00850C75" w:rsidRPr="00BD6AC7" w:rsidRDefault="00850C75" w:rsidP="00967AA3">
      <w:pPr>
        <w:pStyle w:val="a5"/>
        <w:widowControl/>
        <w:numPr>
          <w:ilvl w:val="0"/>
          <w:numId w:val="12"/>
        </w:numPr>
        <w:autoSpaceDE/>
        <w:autoSpaceDN/>
        <w:adjustRightInd/>
        <w:spacing w:after="200"/>
        <w:jc w:val="both"/>
        <w:rPr>
          <w:rStyle w:val="a6"/>
          <w:color w:val="auto"/>
          <w:sz w:val="28"/>
          <w:szCs w:val="28"/>
          <w:u w:val="none"/>
        </w:rPr>
      </w:pPr>
      <w:r w:rsidRPr="005B5FCF">
        <w:rPr>
          <w:sz w:val="28"/>
          <w:szCs w:val="28"/>
        </w:rPr>
        <w:t>Профессиональная этика и служебный этикет [Электронный ре</w:t>
      </w:r>
      <w:r w:rsidR="00967AA3" w:rsidRPr="005B5FCF">
        <w:rPr>
          <w:sz w:val="28"/>
          <w:szCs w:val="28"/>
        </w:rPr>
        <w:t xml:space="preserve">сурс] Москва: </w:t>
      </w:r>
      <w:proofErr w:type="spellStart"/>
      <w:r w:rsidR="00967AA3" w:rsidRPr="005B5FCF">
        <w:rPr>
          <w:sz w:val="28"/>
          <w:szCs w:val="28"/>
        </w:rPr>
        <w:t>Юнити</w:t>
      </w:r>
      <w:proofErr w:type="spellEnd"/>
      <w:r w:rsidR="00967AA3" w:rsidRPr="005B5FCF">
        <w:rPr>
          <w:sz w:val="28"/>
          <w:szCs w:val="28"/>
        </w:rPr>
        <w:t>-Дана, 2015</w:t>
      </w:r>
      <w:r w:rsidR="002A010E">
        <w:rPr>
          <w:sz w:val="28"/>
          <w:szCs w:val="28"/>
        </w:rPr>
        <w:t xml:space="preserve">. </w:t>
      </w:r>
      <w:r w:rsidR="002A010E" w:rsidRPr="002A010E">
        <w:rPr>
          <w:bCs/>
          <w:sz w:val="28"/>
          <w:szCs w:val="28"/>
        </w:rPr>
        <w:t xml:space="preserve">— Режим доступа: </w:t>
      </w:r>
      <w:r w:rsidR="00967AA3" w:rsidRPr="005B5FCF">
        <w:rPr>
          <w:sz w:val="28"/>
          <w:szCs w:val="28"/>
        </w:rPr>
        <w:t xml:space="preserve"> </w:t>
      </w:r>
      <w:hyperlink r:id="rId8" w:history="1">
        <w:r w:rsidR="00604A33" w:rsidRPr="005B5FCF">
          <w:rPr>
            <w:rStyle w:val="a6"/>
            <w:color w:val="auto"/>
            <w:sz w:val="28"/>
            <w:szCs w:val="28"/>
          </w:rPr>
          <w:t>http://biblioclub.ru/index.php?page=book&amp;id=117054</w:t>
        </w:r>
      </w:hyperlink>
    </w:p>
    <w:p w:rsidR="00BD6AC7" w:rsidRPr="005B5FCF" w:rsidRDefault="00BD6AC7" w:rsidP="00BD6AC7">
      <w:pPr>
        <w:pStyle w:val="a5"/>
        <w:widowControl/>
        <w:autoSpaceDE/>
        <w:autoSpaceDN/>
        <w:adjustRightInd/>
        <w:spacing w:after="200"/>
        <w:jc w:val="both"/>
        <w:rPr>
          <w:sz w:val="28"/>
          <w:szCs w:val="28"/>
        </w:rPr>
      </w:pPr>
    </w:p>
    <w:p w:rsidR="00850C75" w:rsidRPr="005B5FCF" w:rsidRDefault="00850C75" w:rsidP="00967AA3">
      <w:pPr>
        <w:pStyle w:val="a5"/>
        <w:jc w:val="center"/>
        <w:rPr>
          <w:b/>
          <w:sz w:val="28"/>
          <w:szCs w:val="28"/>
        </w:rPr>
      </w:pPr>
      <w:r w:rsidRPr="005B5FCF">
        <w:rPr>
          <w:b/>
          <w:sz w:val="28"/>
          <w:szCs w:val="28"/>
        </w:rPr>
        <w:t>6.2. Перечень дополнительной литературы</w:t>
      </w:r>
    </w:p>
    <w:p w:rsidR="00EE7918" w:rsidRPr="005B5FCF" w:rsidRDefault="00EE7918" w:rsidP="00967AA3">
      <w:pPr>
        <w:pStyle w:val="a5"/>
        <w:jc w:val="both"/>
        <w:rPr>
          <w:b/>
          <w:sz w:val="28"/>
          <w:szCs w:val="28"/>
        </w:rPr>
      </w:pPr>
    </w:p>
    <w:p w:rsidR="00850C75" w:rsidRPr="005B5FCF" w:rsidRDefault="00850C75" w:rsidP="00967AA3">
      <w:pPr>
        <w:pStyle w:val="a5"/>
        <w:numPr>
          <w:ilvl w:val="0"/>
          <w:numId w:val="13"/>
        </w:numPr>
        <w:jc w:val="both"/>
        <w:rPr>
          <w:rFonts w:eastAsiaTheme="minorHAnsi"/>
          <w:sz w:val="28"/>
          <w:szCs w:val="28"/>
        </w:rPr>
      </w:pPr>
      <w:r w:rsidRPr="005B5FCF">
        <w:rPr>
          <w:bCs/>
          <w:sz w:val="28"/>
          <w:szCs w:val="28"/>
        </w:rPr>
        <w:t>Этика бизнеса</w:t>
      </w:r>
      <w:r w:rsidRPr="005B5FCF">
        <w:rPr>
          <w:sz w:val="28"/>
          <w:szCs w:val="28"/>
        </w:rPr>
        <w:t xml:space="preserve"> [Электронный ресурс] / сост. С. В. Куприянов. Учебное пособие Белгород : Изд-во БГТУ им. В. Г. Шухова2007 https://elib.bstu.ru/Reader/Book/2013040919344</w:t>
      </w:r>
      <w:hyperlink r:id="rId9" w:history="1">
        <w:r w:rsidRPr="005B5FCF">
          <w:rPr>
            <w:sz w:val="28"/>
            <w:szCs w:val="28"/>
          </w:rPr>
          <w:t>993341600003920</w:t>
        </w:r>
      </w:hyperlink>
      <w:r w:rsidRPr="005B5FCF">
        <w:rPr>
          <w:sz w:val="28"/>
          <w:szCs w:val="28"/>
        </w:rPr>
        <w:t xml:space="preserve">2. </w:t>
      </w:r>
    </w:p>
    <w:p w:rsidR="00B85928" w:rsidRPr="005B5FCF" w:rsidRDefault="00850C75" w:rsidP="005B5FCF">
      <w:pPr>
        <w:pStyle w:val="a5"/>
        <w:numPr>
          <w:ilvl w:val="0"/>
          <w:numId w:val="13"/>
        </w:numPr>
        <w:jc w:val="both"/>
        <w:rPr>
          <w:sz w:val="28"/>
          <w:szCs w:val="28"/>
        </w:rPr>
      </w:pPr>
      <w:proofErr w:type="spellStart"/>
      <w:r w:rsidRPr="005B5FCF">
        <w:rPr>
          <w:sz w:val="28"/>
          <w:szCs w:val="28"/>
        </w:rPr>
        <w:t>Данилкова</w:t>
      </w:r>
      <w:proofErr w:type="spellEnd"/>
      <w:r w:rsidRPr="005B5FCF">
        <w:rPr>
          <w:sz w:val="28"/>
          <w:szCs w:val="28"/>
        </w:rPr>
        <w:t>, М.П. Основы делового этикета Учебное пособие Новосибирск</w:t>
      </w:r>
      <w:r w:rsidR="005B5FCF">
        <w:rPr>
          <w:sz w:val="28"/>
          <w:szCs w:val="28"/>
        </w:rPr>
        <w:t xml:space="preserve">, </w:t>
      </w:r>
      <w:r w:rsidRPr="005B5FCF">
        <w:rPr>
          <w:sz w:val="28"/>
          <w:szCs w:val="28"/>
        </w:rPr>
        <w:t xml:space="preserve">2009 </w:t>
      </w:r>
      <w:hyperlink r:id="rId10" w:history="1">
        <w:r w:rsidR="00B85928" w:rsidRPr="005B5FCF">
          <w:rPr>
            <w:rStyle w:val="a6"/>
            <w:color w:val="auto"/>
            <w:sz w:val="28"/>
            <w:szCs w:val="28"/>
          </w:rPr>
          <w:t>http://www.iprbookshop.ru/44813</w:t>
        </w:r>
      </w:hyperlink>
    </w:p>
    <w:p w:rsidR="008724DB" w:rsidRPr="005B5FCF" w:rsidRDefault="008724DB" w:rsidP="00967AA3">
      <w:pPr>
        <w:pStyle w:val="a5"/>
        <w:numPr>
          <w:ilvl w:val="0"/>
          <w:numId w:val="13"/>
        </w:numPr>
        <w:jc w:val="both"/>
        <w:rPr>
          <w:sz w:val="28"/>
          <w:szCs w:val="28"/>
        </w:rPr>
      </w:pPr>
      <w:r w:rsidRPr="005B5FCF">
        <w:rPr>
          <w:sz w:val="28"/>
          <w:szCs w:val="28"/>
        </w:rPr>
        <w:t xml:space="preserve">Психология и педагогика: учеб. пособие / Т.А. Приставка; под общ. ред. проф. И.Ф. Исаева.  – Белгород: Изд-во </w:t>
      </w:r>
      <w:r w:rsidRPr="005B5FCF">
        <w:rPr>
          <w:spacing w:val="-10"/>
          <w:sz w:val="28"/>
          <w:szCs w:val="28"/>
        </w:rPr>
        <w:t>БГТУ, 2010.</w:t>
      </w:r>
      <w:r w:rsidRPr="005B5FCF">
        <w:rPr>
          <w:sz w:val="28"/>
          <w:szCs w:val="28"/>
        </w:rPr>
        <w:t xml:space="preserve">  - 260 с.</w:t>
      </w:r>
    </w:p>
    <w:p w:rsidR="008724DB" w:rsidRPr="005B5FCF" w:rsidRDefault="008724DB" w:rsidP="00967AA3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724DB" w:rsidRPr="005B5FCF" w:rsidRDefault="008724DB" w:rsidP="00967AA3">
      <w:pPr>
        <w:widowControl w:val="0"/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5F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6.3. Перечень интернет ресурсов</w:t>
      </w:r>
    </w:p>
    <w:p w:rsidR="00967AA3" w:rsidRPr="005B5FCF" w:rsidRDefault="00967AA3" w:rsidP="00967AA3">
      <w:pPr>
        <w:widowControl w:val="0"/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724DB" w:rsidRPr="005B5FCF" w:rsidRDefault="008724DB" w:rsidP="00967AA3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B5FC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1. </w:t>
      </w:r>
      <w:r w:rsidRPr="005B5FCF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www</w:t>
      </w:r>
      <w:r w:rsidRPr="005B5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hyperlink r:id="rId11" w:tgtFrame="_blank" w:history="1">
        <w:r w:rsidRPr="005B5FCF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psychology</w:t>
        </w:r>
        <w:r w:rsidRPr="005B5FC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Pr="005B5FCF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8724DB" w:rsidRPr="005B5FCF" w:rsidRDefault="008724DB" w:rsidP="00967AA3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C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2. </w:t>
      </w:r>
      <w:r w:rsidRPr="005B5F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r w:rsidRPr="005B5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B5F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psyh</w:t>
      </w:r>
      <w:proofErr w:type="spellEnd"/>
      <w:r w:rsidRPr="005B5F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5B5F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</w:p>
    <w:p w:rsidR="008724DB" w:rsidRPr="005B5FCF" w:rsidRDefault="008724DB" w:rsidP="00967AA3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5B5F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r w:rsidRPr="005B5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hyperlink r:id="rId12" w:tgtFrame="_blank" w:history="1">
        <w:proofErr w:type="spellStart"/>
        <w:r w:rsidRPr="005B5FCF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kgau</w:t>
        </w:r>
        <w:proofErr w:type="spellEnd"/>
        <w:r w:rsidRPr="005B5FC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Pr="005B5FCF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8724DB" w:rsidRPr="00590D4C" w:rsidRDefault="008724DB" w:rsidP="00C96C4D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8724DB" w:rsidRPr="008724DB" w:rsidRDefault="00C63DDB" w:rsidP="00C63DDB">
      <w:pPr>
        <w:widowControl w:val="0"/>
        <w:autoSpaceDE w:val="0"/>
        <w:autoSpaceDN w:val="0"/>
        <w:adjustRightInd w:val="0"/>
        <w:spacing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7.</w:t>
      </w:r>
      <w:r w:rsidR="008724DB" w:rsidRPr="008724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МАТЕРИАЛЬНО-ТЕХНИЧЕСКОЕ И ИНФОРМАЦИОННОЕ ОБЕСПЕЧЕНИЕ</w:t>
      </w:r>
    </w:p>
    <w:p w:rsidR="008724DB" w:rsidRPr="008724DB" w:rsidRDefault="008724DB" w:rsidP="00C96C4D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10E" w:rsidRPr="002A010E" w:rsidRDefault="002A010E" w:rsidP="002A01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Лекционные занятия – поточная аудитория, оснащённая меловой доской и специализированной мебелью. </w:t>
      </w:r>
    </w:p>
    <w:p w:rsidR="002A010E" w:rsidRPr="002A010E" w:rsidRDefault="002A010E" w:rsidP="002A010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Практические (семинарские) занятия – специализированные аудитории, оснащённые меловой </w:t>
      </w:r>
      <w:proofErr w:type="gramStart"/>
      <w:r w:rsidRPr="002A010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доской,  специализированной</w:t>
      </w:r>
      <w:proofErr w:type="gramEnd"/>
      <w:r w:rsidRPr="002A0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мебелью, комплектом презентационного оборудования: ноутбук </w:t>
      </w:r>
      <w:r w:rsidRPr="002A010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Lenovo</w:t>
      </w:r>
      <w:r w:rsidRPr="002A0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010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</w:t>
      </w:r>
      <w:r w:rsidRPr="002A010E">
        <w:rPr>
          <w:rFonts w:ascii="Times New Roman" w:eastAsia="Times New Roman" w:hAnsi="Times New Roman" w:cs="Times New Roman"/>
          <w:sz w:val="28"/>
          <w:szCs w:val="28"/>
          <w:lang w:eastAsia="ru-RU"/>
        </w:rPr>
        <w:t>50-30 (</w:t>
      </w:r>
      <w:r w:rsidRPr="002A010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Intel</w:t>
      </w:r>
      <w:r w:rsidRPr="002A0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010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Celeron</w:t>
      </w:r>
      <w:r w:rsidRPr="002A0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010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2A0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240); мультимедийный проектор </w:t>
      </w:r>
      <w:r w:rsidRPr="002A010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Acer</w:t>
      </w:r>
      <w:r w:rsidRPr="002A0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010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XD</w:t>
      </w:r>
      <w:r w:rsidRPr="002A010E">
        <w:rPr>
          <w:rFonts w:ascii="Times New Roman" w:eastAsia="Times New Roman" w:hAnsi="Times New Roman" w:cs="Times New Roman"/>
          <w:sz w:val="28"/>
          <w:szCs w:val="28"/>
          <w:lang w:eastAsia="ru-RU"/>
        </w:rPr>
        <w:t>1280</w:t>
      </w:r>
      <w:r w:rsidRPr="002A010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2A0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переносной экран, с предустановленным лицензионным программным обеспечением: </w:t>
      </w:r>
      <w:r w:rsidRPr="002A010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Microsoft</w:t>
      </w:r>
      <w:r w:rsidRPr="002A0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010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Office</w:t>
      </w:r>
      <w:r w:rsidRPr="002A0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2013 (№31401445414),  </w:t>
      </w:r>
      <w:r w:rsidRPr="002A010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Microsoft</w:t>
      </w:r>
      <w:r w:rsidRPr="002A0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010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Windows</w:t>
      </w:r>
      <w:r w:rsidRPr="002A0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(№63-14к), </w:t>
      </w:r>
      <w:r w:rsidRPr="002A010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Kaspersky</w:t>
      </w:r>
      <w:r w:rsidRPr="002A0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010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Endpoint</w:t>
      </w:r>
      <w:r w:rsidRPr="002A0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010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Security</w:t>
      </w:r>
      <w:r w:rsidRPr="002A0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(№17</w:t>
      </w:r>
      <w:r w:rsidRPr="002A010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2A010E">
        <w:rPr>
          <w:rFonts w:ascii="Times New Roman" w:eastAsia="Times New Roman" w:hAnsi="Times New Roman" w:cs="Times New Roman"/>
          <w:sz w:val="28"/>
          <w:szCs w:val="28"/>
          <w:lang w:eastAsia="ru-RU"/>
        </w:rPr>
        <w:t>0170707130320867250).</w:t>
      </w:r>
    </w:p>
    <w:p w:rsidR="002A010E" w:rsidRPr="002A010E" w:rsidRDefault="002A010E" w:rsidP="002A01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Самостоятельная работа студентов обеспечивается научной, учебной, учебно-методической литературой в методическом кабинете кафедры социологии и управления ГУК №318, научно-технической библиотеке БГТУ им. В.Г. Шухова, с предоставлением рабочих мест, оборудованных персональными компьютерами, подключенными к сети Интернет  и имеющая доступ к электронной информационно-образовательной среде университета. </w:t>
      </w:r>
      <w:r w:rsidRPr="002A010E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</w:t>
      </w:r>
      <w:r w:rsidRPr="002A010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Самостоятельная работа студентов обеспечивается участием в программах </w:t>
      </w:r>
      <w:r w:rsidRPr="002A0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010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Microsoft</w:t>
      </w:r>
      <w:r w:rsidRPr="002A0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2A010E">
        <w:rPr>
          <w:rFonts w:ascii="Times New Roman" w:eastAsia="Times New Roman" w:hAnsi="Times New Roman" w:cs="Times New Roman"/>
          <w:sz w:val="28"/>
          <w:szCs w:val="28"/>
          <w:lang w:eastAsia="ru-RU"/>
        </w:rPr>
        <w:t>DreamSpark</w:t>
      </w:r>
      <w:proofErr w:type="spellEnd"/>
      <w:r w:rsidRPr="002A010E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2A010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Imagine</w:t>
      </w:r>
      <w:r w:rsidRPr="002A0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2A010E">
        <w:rPr>
          <w:rFonts w:ascii="Times New Roman" w:eastAsia="Times New Roman" w:hAnsi="Times New Roman" w:cs="Times New Roman"/>
          <w:sz w:val="28"/>
          <w:szCs w:val="28"/>
          <w:shd w:val="clear" w:color="auto" w:fill="F5F5F5"/>
          <w:lang w:eastAsia="ru-RU"/>
        </w:rPr>
        <w:t>№52031/МОС 2793)</w:t>
      </w:r>
      <w:r w:rsidRPr="002A0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2A010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Office</w:t>
      </w:r>
      <w:r w:rsidRPr="002A0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365 (E04002C51M) с возможностью бесплатной загрузки лицензионного программного обеспечения. </w:t>
      </w:r>
    </w:p>
    <w:p w:rsidR="00C63DDB" w:rsidRDefault="00C63DDB" w:rsidP="00C96C4D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16"/>
          <w:lang w:eastAsia="ru-RU"/>
        </w:rPr>
      </w:pPr>
    </w:p>
    <w:p w:rsidR="00BA7AA9" w:rsidRDefault="00BA7AA9">
      <w:pPr>
        <w:rPr>
          <w:rFonts w:ascii="Times New Roman" w:eastAsia="Times New Roman" w:hAnsi="Times New Roman" w:cs="Times New Roman"/>
          <w:b/>
          <w:sz w:val="28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16"/>
          <w:lang w:eastAsia="ru-RU"/>
        </w:rPr>
        <w:br w:type="page"/>
      </w:r>
    </w:p>
    <w:p w:rsidR="008724DB" w:rsidRDefault="002F0776" w:rsidP="00C96C4D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5935980" cy="8389620"/>
            <wp:effectExtent l="0" t="0" r="7620" b="0"/>
            <wp:docPr id="6" name="Рисунок 6" descr="G:\Новые РП Гузаиров\Листы переутверждения\РП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ые РП Гузаиров\Листы переутверждения\РП 2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980" cy="8389620"/>
            <wp:effectExtent l="0" t="0" r="7620" b="0"/>
            <wp:docPr id="7" name="Рисунок 7" descr="G:\Новые РП Гузаиров\Листы переутверждения\РП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ые РП Гузаиров\Листы переутверждения\РП 2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DB" w:rsidRDefault="008724DB" w:rsidP="00C96C4D">
      <w:pPr>
        <w:spacing w:line="240" w:lineRule="auto"/>
      </w:pPr>
    </w:p>
    <w:p w:rsidR="008724DB" w:rsidRDefault="008724DB" w:rsidP="00C96C4D">
      <w:pPr>
        <w:spacing w:line="240" w:lineRule="auto"/>
      </w:pPr>
    </w:p>
    <w:p w:rsidR="00483AEF" w:rsidRDefault="00431654" w:rsidP="00C96C4D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0"/>
        </w:rPr>
      </w:pPr>
      <w:r>
        <w:rPr>
          <w:rFonts w:ascii="Times New Roman" w:hAnsi="Times New Roman" w:cs="Times New Roman"/>
          <w:b/>
          <w:noProof/>
          <w:sz w:val="28"/>
          <w:szCs w:val="20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er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AEF" w:rsidRDefault="00483AEF" w:rsidP="00C96C4D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483AEF" w:rsidRDefault="00483AEF" w:rsidP="00C96C4D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452D8F" w:rsidRDefault="00452D8F" w:rsidP="00C96C4D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0"/>
        </w:rPr>
      </w:pPr>
      <w:bookmarkStart w:id="0" w:name="_GoBack"/>
      <w:r w:rsidRPr="00452D8F">
        <w:rPr>
          <w:rFonts w:ascii="Times New Roman" w:hAnsi="Times New Roman" w:cs="Times New Roman"/>
          <w:b/>
          <w:noProof/>
          <w:sz w:val="28"/>
          <w:szCs w:val="20"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user\Desktop\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П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C55BA" w:rsidRPr="008C55BA" w:rsidRDefault="00452D8F" w:rsidP="00C96C4D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0"/>
        </w:rPr>
      </w:pPr>
      <w:r>
        <w:rPr>
          <w:rFonts w:ascii="Times New Roman" w:hAnsi="Times New Roman" w:cs="Times New Roman"/>
          <w:b/>
          <w:sz w:val="28"/>
          <w:szCs w:val="20"/>
        </w:rPr>
        <w:br w:type="column"/>
      </w:r>
      <w:r w:rsidR="00431654">
        <w:rPr>
          <w:rFonts w:ascii="Times New Roman" w:hAnsi="Times New Roman" w:cs="Times New Roman"/>
          <w:b/>
          <w:sz w:val="28"/>
          <w:szCs w:val="20"/>
        </w:rPr>
        <w:t>П</w:t>
      </w:r>
      <w:r w:rsidR="008C55BA" w:rsidRPr="008C55BA">
        <w:rPr>
          <w:rFonts w:ascii="Times New Roman" w:hAnsi="Times New Roman" w:cs="Times New Roman"/>
          <w:b/>
          <w:sz w:val="28"/>
          <w:szCs w:val="20"/>
        </w:rPr>
        <w:t>РИЛОЖЕНИЯ</w:t>
      </w:r>
    </w:p>
    <w:p w:rsidR="008C55BA" w:rsidRPr="008C55BA" w:rsidRDefault="008C55BA" w:rsidP="00C96C4D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55BA">
        <w:rPr>
          <w:rFonts w:ascii="Times New Roman" w:hAnsi="Times New Roman" w:cs="Times New Roman"/>
          <w:b/>
          <w:sz w:val="28"/>
          <w:szCs w:val="20"/>
        </w:rPr>
        <w:t>Приложение №1.</w:t>
      </w:r>
      <w:r w:rsidR="00BF25A2">
        <w:rPr>
          <w:rFonts w:ascii="Times New Roman" w:hAnsi="Times New Roman" w:cs="Times New Roman"/>
          <w:b/>
          <w:sz w:val="28"/>
          <w:szCs w:val="20"/>
        </w:rPr>
        <w:t xml:space="preserve"> </w:t>
      </w:r>
      <w:r w:rsidRPr="008C55BA">
        <w:rPr>
          <w:rFonts w:ascii="Times New Roman" w:hAnsi="Times New Roman" w:cs="Times New Roman"/>
          <w:sz w:val="28"/>
          <w:szCs w:val="20"/>
        </w:rPr>
        <w:t>Методические указания для обучающегося по</w:t>
      </w:r>
      <w:r>
        <w:rPr>
          <w:rFonts w:ascii="Times New Roman" w:hAnsi="Times New Roman" w:cs="Times New Roman"/>
          <w:sz w:val="28"/>
          <w:szCs w:val="20"/>
        </w:rPr>
        <w:t xml:space="preserve"> освоению дисциплины «Этика деловых отношений</w:t>
      </w:r>
      <w:r w:rsidRPr="008C55BA">
        <w:rPr>
          <w:rFonts w:ascii="Times New Roman" w:hAnsi="Times New Roman" w:cs="Times New Roman"/>
          <w:sz w:val="28"/>
          <w:szCs w:val="20"/>
        </w:rPr>
        <w:t>».</w:t>
      </w:r>
    </w:p>
    <w:p w:rsidR="008C55BA" w:rsidRPr="008C55BA" w:rsidRDefault="008C55BA" w:rsidP="00C96C4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C55BA">
        <w:rPr>
          <w:rFonts w:ascii="Times New Roman" w:hAnsi="Times New Roman" w:cs="Times New Roman"/>
          <w:sz w:val="28"/>
        </w:rPr>
        <w:t xml:space="preserve">Процесс изучения дисциплины предполагает следующие виды </w:t>
      </w:r>
      <w:r w:rsidRPr="008C55BA">
        <w:rPr>
          <w:rFonts w:ascii="Times New Roman" w:hAnsi="Times New Roman" w:cs="Times New Roman"/>
          <w:b/>
          <w:i/>
          <w:sz w:val="28"/>
        </w:rPr>
        <w:t>самостоятельной работы студентов</w:t>
      </w:r>
      <w:r w:rsidRPr="008C55BA">
        <w:rPr>
          <w:rFonts w:ascii="Times New Roman" w:hAnsi="Times New Roman" w:cs="Times New Roman"/>
          <w:sz w:val="28"/>
        </w:rPr>
        <w:t xml:space="preserve"> в течение семестра:</w:t>
      </w:r>
    </w:p>
    <w:p w:rsidR="008C55BA" w:rsidRPr="008C55BA" w:rsidRDefault="008C55BA" w:rsidP="00C96C4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C55BA">
        <w:rPr>
          <w:rFonts w:ascii="Times New Roman" w:hAnsi="Times New Roman" w:cs="Times New Roman"/>
          <w:sz w:val="28"/>
        </w:rPr>
        <w:t>- Работа с теоретическими материалами.</w:t>
      </w:r>
    </w:p>
    <w:p w:rsidR="008C55BA" w:rsidRPr="008C55BA" w:rsidRDefault="008C55BA" w:rsidP="00C96C4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C55BA">
        <w:rPr>
          <w:rFonts w:ascii="Times New Roman" w:hAnsi="Times New Roman" w:cs="Times New Roman"/>
          <w:sz w:val="28"/>
        </w:rPr>
        <w:t xml:space="preserve">- Выполнение заданий и практических упражнений, предлагаемых в практикуме. </w:t>
      </w:r>
    </w:p>
    <w:p w:rsidR="008C55BA" w:rsidRPr="008C55BA" w:rsidRDefault="008C55BA" w:rsidP="00C96C4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C55BA">
        <w:rPr>
          <w:rFonts w:ascii="Times New Roman" w:hAnsi="Times New Roman" w:cs="Times New Roman"/>
          <w:sz w:val="28"/>
        </w:rPr>
        <w:t>- Работа с рекомендуемой основной и дополнительной литературой.</w:t>
      </w:r>
    </w:p>
    <w:p w:rsidR="008C55BA" w:rsidRPr="008C55BA" w:rsidRDefault="008C55BA" w:rsidP="00C96C4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C55BA">
        <w:rPr>
          <w:rFonts w:ascii="Times New Roman" w:hAnsi="Times New Roman" w:cs="Times New Roman"/>
          <w:sz w:val="28"/>
        </w:rPr>
        <w:t xml:space="preserve">- Работа с нормативно-правовой, организационно-методической и специальной документацией </w:t>
      </w:r>
    </w:p>
    <w:p w:rsidR="008C55BA" w:rsidRPr="008C55BA" w:rsidRDefault="008C55BA" w:rsidP="00C96C4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C55BA">
        <w:rPr>
          <w:rFonts w:ascii="Times New Roman" w:hAnsi="Times New Roman" w:cs="Times New Roman"/>
          <w:sz w:val="28"/>
        </w:rPr>
        <w:t>- Анализ практических ситуаций.</w:t>
      </w:r>
    </w:p>
    <w:p w:rsidR="008C55BA" w:rsidRPr="008C55BA" w:rsidRDefault="008C55BA" w:rsidP="00C96C4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C55BA">
        <w:rPr>
          <w:rFonts w:ascii="Times New Roman" w:hAnsi="Times New Roman" w:cs="Times New Roman"/>
          <w:sz w:val="28"/>
        </w:rPr>
        <w:t>- Моделирование профессиональных ситуаций.</w:t>
      </w:r>
    </w:p>
    <w:p w:rsidR="008C55BA" w:rsidRPr="008C55BA" w:rsidRDefault="008C55BA" w:rsidP="00C96C4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C55BA">
        <w:rPr>
          <w:rFonts w:ascii="Times New Roman" w:hAnsi="Times New Roman" w:cs="Times New Roman"/>
          <w:sz w:val="28"/>
        </w:rPr>
        <w:t>- Выполнение творческих заданий.</w:t>
      </w:r>
    </w:p>
    <w:p w:rsidR="008C55BA" w:rsidRPr="008C55BA" w:rsidRDefault="008C55BA" w:rsidP="00C96C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C55BA">
        <w:rPr>
          <w:rFonts w:ascii="Times New Roman" w:hAnsi="Times New Roman" w:cs="Times New Roman"/>
          <w:sz w:val="28"/>
        </w:rPr>
        <w:t>Студенты должны</w:t>
      </w:r>
      <w:r w:rsidR="005059BC">
        <w:rPr>
          <w:rFonts w:ascii="Times New Roman" w:hAnsi="Times New Roman" w:cs="Times New Roman"/>
          <w:sz w:val="28"/>
        </w:rPr>
        <w:t xml:space="preserve"> </w:t>
      </w:r>
      <w:r w:rsidRPr="008C55BA">
        <w:rPr>
          <w:rFonts w:ascii="Times New Roman" w:hAnsi="Times New Roman" w:cs="Times New Roman"/>
          <w:sz w:val="28"/>
        </w:rPr>
        <w:t xml:space="preserve">систематически готовиться к практическим занятиям, вести глоссарий и быть готовы ответить на контрольные вопросы в ходе лекций и аудиторных занятий. Успешное освоение программы курса предполагает прочтение ряда оригинальных работ и закрепление полученных знаний, умений и формируемых компетенций в ходе различных видов практики. Изучение дисциплины следует начинать с проработки тематического плана лекций, уделяя особое внимание структуре и содержанию темы и основных понятий. </w:t>
      </w:r>
      <w:r w:rsidR="00BF25A2">
        <w:rPr>
          <w:rFonts w:ascii="Times New Roman" w:hAnsi="Times New Roman" w:cs="Times New Roman"/>
          <w:sz w:val="28"/>
        </w:rPr>
        <w:t xml:space="preserve">Необходимо выделять </w:t>
      </w:r>
      <w:r w:rsidRPr="008C55BA">
        <w:rPr>
          <w:rFonts w:ascii="Times New Roman" w:hAnsi="Times New Roman" w:cs="Times New Roman"/>
          <w:sz w:val="28"/>
        </w:rPr>
        <w:t>материал конспекта лекций, который вызы</w:t>
      </w:r>
      <w:r w:rsidR="00BF25A2">
        <w:rPr>
          <w:rFonts w:ascii="Times New Roman" w:hAnsi="Times New Roman" w:cs="Times New Roman"/>
          <w:sz w:val="28"/>
        </w:rPr>
        <w:t>вает затруднения для понимания, а также попытаться</w:t>
      </w:r>
      <w:r w:rsidRPr="008C55BA">
        <w:rPr>
          <w:rFonts w:ascii="Times New Roman" w:hAnsi="Times New Roman" w:cs="Times New Roman"/>
          <w:sz w:val="28"/>
        </w:rPr>
        <w:t xml:space="preserve"> найти ответы на трудные вопросы, используя предлагаемую литературу. </w:t>
      </w:r>
    </w:p>
    <w:p w:rsidR="008C55BA" w:rsidRPr="008C55BA" w:rsidRDefault="00BF25A2" w:rsidP="00C96C4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Необходимо отвечать </w:t>
      </w:r>
      <w:r w:rsidR="008C55BA" w:rsidRPr="008C55BA">
        <w:rPr>
          <w:rFonts w:ascii="Times New Roman" w:hAnsi="Times New Roman" w:cs="Times New Roman"/>
          <w:sz w:val="28"/>
        </w:rPr>
        <w:t xml:space="preserve">на все контрольные вопросы, имеющиеся в конце каждой лекции. Составьте собственный глоссарий по каждой теме. Если самостоятельно не удалось разобраться в материале, сформулируйте вопросы и обратитесь за консультацией к преподавателю. Каждую неделю </w:t>
      </w:r>
      <w:r>
        <w:rPr>
          <w:rFonts w:ascii="Times New Roman" w:hAnsi="Times New Roman" w:cs="Times New Roman"/>
          <w:sz w:val="28"/>
        </w:rPr>
        <w:t>желательно отводить</w:t>
      </w:r>
      <w:r w:rsidR="008C55BA" w:rsidRPr="008C55BA">
        <w:rPr>
          <w:rFonts w:ascii="Times New Roman" w:hAnsi="Times New Roman" w:cs="Times New Roman"/>
          <w:sz w:val="28"/>
        </w:rPr>
        <w:t xml:space="preserve"> время для изучения одной темы из рабочей программы дисциплины и повторения пройденного материала. </w:t>
      </w:r>
    </w:p>
    <w:p w:rsidR="008C55BA" w:rsidRPr="008C55BA" w:rsidRDefault="008C55BA" w:rsidP="00BF25A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C55BA">
        <w:rPr>
          <w:rFonts w:ascii="Times New Roman" w:hAnsi="Times New Roman" w:cs="Times New Roman"/>
          <w:sz w:val="28"/>
        </w:rPr>
        <w:t>По каждой теме дисциплины в практикуме</w:t>
      </w:r>
      <w:r w:rsidR="00E530DF">
        <w:rPr>
          <w:rFonts w:ascii="Times New Roman" w:hAnsi="Times New Roman" w:cs="Times New Roman"/>
          <w:sz w:val="28"/>
        </w:rPr>
        <w:t xml:space="preserve"> </w:t>
      </w:r>
      <w:r w:rsidR="005059BC">
        <w:rPr>
          <w:rFonts w:ascii="Times New Roman" w:hAnsi="Times New Roman" w:cs="Times New Roman"/>
          <w:sz w:val="28"/>
        </w:rPr>
        <w:t xml:space="preserve"> </w:t>
      </w:r>
      <w:r w:rsidRPr="008C55BA">
        <w:rPr>
          <w:rFonts w:ascii="Times New Roman" w:hAnsi="Times New Roman" w:cs="Times New Roman"/>
          <w:sz w:val="28"/>
        </w:rPr>
        <w:t xml:space="preserve">предлагаются упражнения и практические задания. Перед выполнением заданий  изучите необходимый теоретический материал и выполните задания для самостоятельной работы по теме. Используйте дополнительную периодическую литературу – специальные журналы, </w:t>
      </w:r>
      <w:proofErr w:type="spellStart"/>
      <w:r w:rsidRPr="008C55BA">
        <w:rPr>
          <w:rFonts w:ascii="Times New Roman" w:hAnsi="Times New Roman" w:cs="Times New Roman"/>
          <w:sz w:val="28"/>
        </w:rPr>
        <w:t>интернет-ресурсы</w:t>
      </w:r>
      <w:proofErr w:type="spellEnd"/>
      <w:r w:rsidR="00BF25A2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BF25A2" w:rsidRPr="00BF25A2">
        <w:rPr>
          <w:rFonts w:ascii="Times New Roman" w:hAnsi="Times New Roman" w:cs="Times New Roman"/>
          <w:sz w:val="28"/>
        </w:rPr>
        <w:t>www</w:t>
      </w:r>
      <w:proofErr w:type="spellEnd"/>
      <w:r w:rsidR="00BF25A2" w:rsidRPr="00BF25A2">
        <w:rPr>
          <w:rFonts w:ascii="Times New Roman" w:hAnsi="Times New Roman" w:cs="Times New Roman"/>
          <w:sz w:val="28"/>
        </w:rPr>
        <w:t>. psychology.ru</w:t>
      </w:r>
      <w:r w:rsidR="00BF25A2">
        <w:rPr>
          <w:rFonts w:ascii="Times New Roman" w:hAnsi="Times New Roman" w:cs="Times New Roman"/>
          <w:sz w:val="28"/>
        </w:rPr>
        <w:t xml:space="preserve">,  </w:t>
      </w:r>
      <w:proofErr w:type="spellStart"/>
      <w:r w:rsidR="00BF25A2">
        <w:rPr>
          <w:rFonts w:ascii="Times New Roman" w:hAnsi="Times New Roman" w:cs="Times New Roman"/>
          <w:sz w:val="28"/>
        </w:rPr>
        <w:t>www</w:t>
      </w:r>
      <w:proofErr w:type="spellEnd"/>
      <w:r w:rsidR="00BF25A2">
        <w:rPr>
          <w:rFonts w:ascii="Times New Roman" w:hAnsi="Times New Roman" w:cs="Times New Roman"/>
          <w:sz w:val="28"/>
        </w:rPr>
        <w:t>. psyh.ru,</w:t>
      </w:r>
      <w:r w:rsidR="00BF25A2" w:rsidRPr="00BF25A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F25A2" w:rsidRPr="00BF25A2">
        <w:rPr>
          <w:rFonts w:ascii="Times New Roman" w:hAnsi="Times New Roman" w:cs="Times New Roman"/>
          <w:sz w:val="28"/>
        </w:rPr>
        <w:t>www</w:t>
      </w:r>
      <w:proofErr w:type="spellEnd"/>
      <w:r w:rsidR="00BF25A2" w:rsidRPr="00BF25A2">
        <w:rPr>
          <w:rFonts w:ascii="Times New Roman" w:hAnsi="Times New Roman" w:cs="Times New Roman"/>
          <w:sz w:val="28"/>
        </w:rPr>
        <w:t>. kgau.ru</w:t>
      </w:r>
      <w:r w:rsidR="00BF25A2">
        <w:rPr>
          <w:rFonts w:ascii="Times New Roman" w:hAnsi="Times New Roman" w:cs="Times New Roman"/>
          <w:sz w:val="28"/>
        </w:rPr>
        <w:t xml:space="preserve">) </w:t>
      </w:r>
      <w:r w:rsidRPr="008C55BA">
        <w:rPr>
          <w:rFonts w:ascii="Times New Roman" w:hAnsi="Times New Roman" w:cs="Times New Roman"/>
          <w:sz w:val="28"/>
        </w:rPr>
        <w:t>, нормативные акты разных уровней.</w:t>
      </w:r>
    </w:p>
    <w:p w:rsidR="008C55BA" w:rsidRPr="008C55BA" w:rsidRDefault="008C55BA" w:rsidP="00C96C4D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</w:rPr>
      </w:pPr>
      <w:r w:rsidRPr="008C55BA">
        <w:rPr>
          <w:rFonts w:ascii="Times New Roman" w:hAnsi="Times New Roman" w:cs="Times New Roman"/>
          <w:color w:val="000000"/>
          <w:spacing w:val="-1"/>
          <w:sz w:val="28"/>
        </w:rPr>
        <w:t xml:space="preserve">При </w:t>
      </w:r>
      <w:r w:rsidRPr="008C55BA">
        <w:rPr>
          <w:rFonts w:ascii="Times New Roman" w:hAnsi="Times New Roman" w:cs="Times New Roman"/>
          <w:b/>
          <w:i/>
          <w:color w:val="000000"/>
          <w:spacing w:val="-1"/>
          <w:sz w:val="28"/>
        </w:rPr>
        <w:t>работе с основной и дополнительной литературой</w:t>
      </w:r>
      <w:r w:rsidRPr="008C55BA">
        <w:rPr>
          <w:rFonts w:ascii="Times New Roman" w:hAnsi="Times New Roman" w:cs="Times New Roman"/>
          <w:color w:val="000000"/>
          <w:spacing w:val="-1"/>
          <w:sz w:val="28"/>
        </w:rPr>
        <w:t xml:space="preserve"> </w:t>
      </w:r>
      <w:r w:rsidR="00BF25A2">
        <w:rPr>
          <w:rFonts w:ascii="Times New Roman" w:hAnsi="Times New Roman" w:cs="Times New Roman"/>
          <w:color w:val="000000"/>
          <w:spacing w:val="-1"/>
          <w:sz w:val="28"/>
        </w:rPr>
        <w:t xml:space="preserve">предпочтительно </w:t>
      </w:r>
      <w:r w:rsidRPr="008C55BA">
        <w:rPr>
          <w:rFonts w:ascii="Times New Roman" w:hAnsi="Times New Roman" w:cs="Times New Roman"/>
          <w:color w:val="000000"/>
          <w:spacing w:val="-1"/>
          <w:sz w:val="28"/>
        </w:rPr>
        <w:t xml:space="preserve">использовать ее конспектирование. </w:t>
      </w:r>
      <w:r w:rsidRPr="008C55BA">
        <w:rPr>
          <w:rFonts w:ascii="Times New Roman" w:hAnsi="Times New Roman" w:cs="Times New Roman"/>
          <w:color w:val="000000"/>
          <w:spacing w:val="4"/>
          <w:sz w:val="28"/>
        </w:rPr>
        <w:t>Предварительное прочтение и осмысление тек</w:t>
      </w:r>
      <w:r w:rsidRPr="008C55BA">
        <w:rPr>
          <w:rFonts w:ascii="Times New Roman" w:hAnsi="Times New Roman" w:cs="Times New Roman"/>
          <w:color w:val="000000"/>
          <w:spacing w:val="6"/>
          <w:sz w:val="28"/>
        </w:rPr>
        <w:t>ста должно предшествовать его конспектированию. Цель данного</w:t>
      </w:r>
      <w:r w:rsidRPr="008C55BA">
        <w:rPr>
          <w:rFonts w:ascii="Times New Roman" w:hAnsi="Times New Roman" w:cs="Times New Roman"/>
          <w:color w:val="000000"/>
          <w:spacing w:val="2"/>
          <w:sz w:val="28"/>
        </w:rPr>
        <w:t xml:space="preserve"> этапа работы заключается в понимании содержания изучаемого </w:t>
      </w:r>
      <w:r w:rsidRPr="008C55BA">
        <w:rPr>
          <w:rFonts w:ascii="Times New Roman" w:hAnsi="Times New Roman" w:cs="Times New Roman"/>
          <w:color w:val="000000"/>
          <w:sz w:val="28"/>
        </w:rPr>
        <w:t>источника как единого целого, выделении в нем главного, в опре</w:t>
      </w:r>
      <w:r w:rsidRPr="008C55BA">
        <w:rPr>
          <w:rFonts w:ascii="Times New Roman" w:hAnsi="Times New Roman" w:cs="Times New Roman"/>
          <w:color w:val="000000"/>
          <w:spacing w:val="5"/>
          <w:sz w:val="28"/>
        </w:rPr>
        <w:t>делении логики авторской мысли, оценке практической значимо</w:t>
      </w:r>
      <w:r w:rsidRPr="008C55BA">
        <w:rPr>
          <w:rFonts w:ascii="Times New Roman" w:hAnsi="Times New Roman" w:cs="Times New Roman"/>
          <w:color w:val="000000"/>
          <w:spacing w:val="2"/>
          <w:sz w:val="28"/>
        </w:rPr>
        <w:t>сти положений, содержащихся в этом источнике. Результатом дол</w:t>
      </w:r>
      <w:r w:rsidRPr="008C55BA">
        <w:rPr>
          <w:rFonts w:ascii="Times New Roman" w:hAnsi="Times New Roman" w:cs="Times New Roman"/>
          <w:color w:val="000000"/>
          <w:spacing w:val="3"/>
          <w:sz w:val="28"/>
        </w:rPr>
        <w:t xml:space="preserve">жен стать мысленно намеченный план, в соответствии с которым </w:t>
      </w:r>
      <w:r w:rsidRPr="008C55BA">
        <w:rPr>
          <w:rFonts w:ascii="Times New Roman" w:hAnsi="Times New Roman" w:cs="Times New Roman"/>
          <w:color w:val="000000"/>
          <w:spacing w:val="2"/>
          <w:sz w:val="28"/>
        </w:rPr>
        <w:t>будет составляться конспект.</w:t>
      </w:r>
    </w:p>
    <w:p w:rsidR="008C55BA" w:rsidRPr="008C55BA" w:rsidRDefault="008C55BA" w:rsidP="00C96C4D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C55BA">
        <w:rPr>
          <w:rFonts w:ascii="Times New Roman" w:hAnsi="Times New Roman" w:cs="Times New Roman"/>
          <w:color w:val="000000"/>
          <w:spacing w:val="3"/>
          <w:sz w:val="28"/>
        </w:rPr>
        <w:t xml:space="preserve">Текст конспекта </w:t>
      </w:r>
      <w:r w:rsidR="00BF25A2">
        <w:rPr>
          <w:rFonts w:ascii="Times New Roman" w:hAnsi="Times New Roman" w:cs="Times New Roman"/>
          <w:color w:val="000000"/>
          <w:spacing w:val="3"/>
          <w:sz w:val="28"/>
        </w:rPr>
        <w:t>представляют</w:t>
      </w:r>
      <w:r w:rsidRPr="008C55BA">
        <w:rPr>
          <w:rFonts w:ascii="Times New Roman" w:hAnsi="Times New Roman" w:cs="Times New Roman"/>
          <w:color w:val="000000"/>
          <w:spacing w:val="3"/>
          <w:sz w:val="28"/>
        </w:rPr>
        <w:t xml:space="preserve"> собой дословные выписки из источника наиболее важных положений, раскрывающих автор</w:t>
      </w:r>
      <w:r w:rsidRPr="008C55BA">
        <w:rPr>
          <w:rFonts w:ascii="Times New Roman" w:hAnsi="Times New Roman" w:cs="Times New Roman"/>
          <w:color w:val="000000"/>
          <w:spacing w:val="2"/>
          <w:sz w:val="28"/>
        </w:rPr>
        <w:t xml:space="preserve">скую мысль. Наряду с этим конспект может отражать содержание </w:t>
      </w:r>
      <w:r w:rsidRPr="008C55BA">
        <w:rPr>
          <w:rFonts w:ascii="Times New Roman" w:hAnsi="Times New Roman" w:cs="Times New Roman"/>
          <w:color w:val="000000"/>
          <w:spacing w:val="3"/>
          <w:sz w:val="28"/>
        </w:rPr>
        <w:t>текста своими словами, достаточно точно отображающими автор</w:t>
      </w:r>
      <w:r w:rsidRPr="008C55BA">
        <w:rPr>
          <w:rFonts w:ascii="Times New Roman" w:hAnsi="Times New Roman" w:cs="Times New Roman"/>
          <w:color w:val="000000"/>
          <w:spacing w:val="4"/>
          <w:sz w:val="28"/>
        </w:rPr>
        <w:t>скую мысль. Второй вариант более трудный, но зато – продук</w:t>
      </w:r>
      <w:r w:rsidRPr="008C55BA">
        <w:rPr>
          <w:rFonts w:ascii="Times New Roman" w:hAnsi="Times New Roman" w:cs="Times New Roman"/>
          <w:color w:val="000000"/>
          <w:spacing w:val="1"/>
          <w:sz w:val="28"/>
        </w:rPr>
        <w:t xml:space="preserve">тивнее. Он предполагает высокий уровень осмысления изучаемого </w:t>
      </w:r>
      <w:r w:rsidRPr="008C55BA">
        <w:rPr>
          <w:rFonts w:ascii="Times New Roman" w:hAnsi="Times New Roman" w:cs="Times New Roman"/>
          <w:color w:val="000000"/>
          <w:spacing w:val="2"/>
          <w:sz w:val="28"/>
        </w:rPr>
        <w:t xml:space="preserve">материала, умения выразить авторскую мысль своими словами. </w:t>
      </w:r>
      <w:r w:rsidRPr="008C55BA">
        <w:rPr>
          <w:rFonts w:ascii="Times New Roman" w:hAnsi="Times New Roman" w:cs="Times New Roman"/>
          <w:color w:val="000000"/>
          <w:spacing w:val="6"/>
          <w:sz w:val="28"/>
        </w:rPr>
        <w:t>Приемлемым и доступным большинству студентов следует счи</w:t>
      </w:r>
      <w:r w:rsidRPr="008C55BA">
        <w:rPr>
          <w:rFonts w:ascii="Times New Roman" w:hAnsi="Times New Roman" w:cs="Times New Roman"/>
          <w:color w:val="000000"/>
          <w:sz w:val="28"/>
        </w:rPr>
        <w:t xml:space="preserve">тать третий вариант конспекта </w:t>
      </w:r>
      <w:r w:rsidRPr="008C55BA">
        <w:rPr>
          <w:rFonts w:ascii="Times New Roman" w:hAnsi="Times New Roman" w:cs="Times New Roman"/>
          <w:color w:val="000000"/>
          <w:spacing w:val="4"/>
          <w:sz w:val="28"/>
        </w:rPr>
        <w:t xml:space="preserve">– </w:t>
      </w:r>
      <w:r w:rsidRPr="008C55BA">
        <w:rPr>
          <w:rFonts w:ascii="Times New Roman" w:hAnsi="Times New Roman" w:cs="Times New Roman"/>
          <w:color w:val="000000"/>
          <w:sz w:val="28"/>
        </w:rPr>
        <w:t xml:space="preserve">смешанный, соединяющий обе </w:t>
      </w:r>
      <w:r w:rsidRPr="008C55BA">
        <w:rPr>
          <w:rFonts w:ascii="Times New Roman" w:hAnsi="Times New Roman" w:cs="Times New Roman"/>
          <w:color w:val="000000"/>
          <w:spacing w:val="8"/>
          <w:sz w:val="28"/>
        </w:rPr>
        <w:t xml:space="preserve">разновидности конспектирования; т.е. дословное использование </w:t>
      </w:r>
      <w:r w:rsidRPr="008C55BA">
        <w:rPr>
          <w:rFonts w:ascii="Times New Roman" w:hAnsi="Times New Roman" w:cs="Times New Roman"/>
          <w:color w:val="000000"/>
          <w:spacing w:val="1"/>
          <w:sz w:val="28"/>
        </w:rPr>
        <w:t xml:space="preserve">в конспекте авторского текста и собственные записи студента. </w:t>
      </w:r>
      <w:r w:rsidRPr="008C55BA">
        <w:rPr>
          <w:rFonts w:ascii="Times New Roman" w:hAnsi="Times New Roman" w:cs="Times New Roman"/>
          <w:color w:val="000000"/>
          <w:spacing w:val="6"/>
          <w:sz w:val="28"/>
        </w:rPr>
        <w:t>Конспектирование становится подлинно творческой работой, ко</w:t>
      </w:r>
      <w:r w:rsidRPr="008C55BA">
        <w:rPr>
          <w:rFonts w:ascii="Times New Roman" w:hAnsi="Times New Roman" w:cs="Times New Roman"/>
          <w:color w:val="000000"/>
          <w:spacing w:val="4"/>
          <w:sz w:val="28"/>
        </w:rPr>
        <w:t>гда записи дополняются собственными соображениями составите</w:t>
      </w:r>
      <w:r w:rsidRPr="008C55BA">
        <w:rPr>
          <w:rFonts w:ascii="Times New Roman" w:hAnsi="Times New Roman" w:cs="Times New Roman"/>
          <w:color w:val="000000"/>
          <w:spacing w:val="5"/>
          <w:sz w:val="28"/>
        </w:rPr>
        <w:t>ля конспекта, его критическими замечаниями, ссылками на при</w:t>
      </w:r>
      <w:r w:rsidRPr="008C55BA">
        <w:rPr>
          <w:rFonts w:ascii="Times New Roman" w:hAnsi="Times New Roman" w:cs="Times New Roman"/>
          <w:color w:val="000000"/>
          <w:spacing w:val="7"/>
          <w:sz w:val="28"/>
        </w:rPr>
        <w:t>меры из собственного опыта или наблюдений, ссылками на дру</w:t>
      </w:r>
      <w:r w:rsidRPr="008C55BA">
        <w:rPr>
          <w:rFonts w:ascii="Times New Roman" w:hAnsi="Times New Roman" w:cs="Times New Roman"/>
          <w:color w:val="000000"/>
          <w:sz w:val="28"/>
        </w:rPr>
        <w:t>гие работы.</w:t>
      </w:r>
    </w:p>
    <w:p w:rsidR="008C55BA" w:rsidRPr="008C55BA" w:rsidRDefault="008C55BA" w:rsidP="00C96C4D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C55BA">
        <w:rPr>
          <w:rFonts w:ascii="Times New Roman" w:hAnsi="Times New Roman" w:cs="Times New Roman"/>
          <w:color w:val="000000"/>
          <w:spacing w:val="1"/>
          <w:sz w:val="28"/>
        </w:rPr>
        <w:t xml:space="preserve">Составляя конспект, не следует стремиться к возможно более подробному изложению источника. Наоборот, конспект считается </w:t>
      </w:r>
      <w:r w:rsidRPr="008C55BA">
        <w:rPr>
          <w:rFonts w:ascii="Times New Roman" w:hAnsi="Times New Roman" w:cs="Times New Roman"/>
          <w:color w:val="000000"/>
          <w:spacing w:val="3"/>
          <w:sz w:val="28"/>
        </w:rPr>
        <w:t>удачным, если он будет достаточно полным, кратко излагая со</w:t>
      </w:r>
      <w:r w:rsidRPr="008C55BA">
        <w:rPr>
          <w:rFonts w:ascii="Times New Roman" w:hAnsi="Times New Roman" w:cs="Times New Roman"/>
          <w:color w:val="000000"/>
          <w:spacing w:val="2"/>
          <w:sz w:val="28"/>
        </w:rPr>
        <w:t>держание источника.</w:t>
      </w:r>
    </w:p>
    <w:p w:rsidR="008724DB" w:rsidRDefault="008C55BA" w:rsidP="00C96C4D">
      <w:pPr>
        <w:shd w:val="clear" w:color="auto" w:fill="FFFFFF"/>
        <w:spacing w:line="240" w:lineRule="auto"/>
        <w:ind w:firstLine="709"/>
        <w:jc w:val="both"/>
      </w:pPr>
      <w:r w:rsidRPr="008C55BA">
        <w:rPr>
          <w:rFonts w:ascii="Times New Roman" w:hAnsi="Times New Roman" w:cs="Times New Roman"/>
          <w:color w:val="000000"/>
          <w:spacing w:val="4"/>
          <w:sz w:val="28"/>
        </w:rPr>
        <w:t xml:space="preserve">Изучая, а </w:t>
      </w:r>
      <w:r w:rsidRPr="008C55BA">
        <w:rPr>
          <w:rFonts w:ascii="Times New Roman" w:hAnsi="Times New Roman" w:cs="Times New Roman"/>
          <w:color w:val="000000"/>
          <w:spacing w:val="2"/>
          <w:sz w:val="28"/>
        </w:rPr>
        <w:t>затем, конспектируя тот или иной рекомендованный источник, сту</w:t>
      </w:r>
      <w:r w:rsidRPr="008C55BA">
        <w:rPr>
          <w:rFonts w:ascii="Times New Roman" w:hAnsi="Times New Roman" w:cs="Times New Roman"/>
          <w:color w:val="000000"/>
          <w:sz w:val="28"/>
        </w:rPr>
        <w:t xml:space="preserve">дент должен руководствоваться не только тем, что требуется для </w:t>
      </w:r>
      <w:r w:rsidRPr="008C55BA">
        <w:rPr>
          <w:rFonts w:ascii="Times New Roman" w:hAnsi="Times New Roman" w:cs="Times New Roman"/>
          <w:color w:val="000000"/>
          <w:spacing w:val="7"/>
          <w:sz w:val="28"/>
        </w:rPr>
        <w:t xml:space="preserve">успешного выполнения заданий на практическом занятии или сдачи экзамена, </w:t>
      </w:r>
      <w:r w:rsidRPr="008C55BA">
        <w:rPr>
          <w:rFonts w:ascii="Times New Roman" w:hAnsi="Times New Roman" w:cs="Times New Roman"/>
          <w:color w:val="000000"/>
          <w:spacing w:val="2"/>
          <w:sz w:val="28"/>
        </w:rPr>
        <w:t xml:space="preserve">а тем, что ему нужно знать, что он сможет использовать в своем </w:t>
      </w:r>
      <w:r w:rsidRPr="008C55BA">
        <w:rPr>
          <w:rFonts w:ascii="Times New Roman" w:hAnsi="Times New Roman" w:cs="Times New Roman"/>
          <w:color w:val="000000"/>
          <w:spacing w:val="1"/>
          <w:sz w:val="28"/>
        </w:rPr>
        <w:t>будущей практической деятельности.</w:t>
      </w:r>
      <w:r w:rsidR="00E530DF">
        <w:t xml:space="preserve"> </w:t>
      </w:r>
    </w:p>
    <w:sectPr w:rsidR="008724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D3A96"/>
    <w:multiLevelType w:val="hybridMultilevel"/>
    <w:tmpl w:val="6096E67A"/>
    <w:lvl w:ilvl="0" w:tplc="04190005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2148F"/>
    <w:multiLevelType w:val="hybridMultilevel"/>
    <w:tmpl w:val="DF56A5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473A3D"/>
    <w:multiLevelType w:val="hybridMultilevel"/>
    <w:tmpl w:val="DC124B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CA06BF"/>
    <w:multiLevelType w:val="hybridMultilevel"/>
    <w:tmpl w:val="D0C0E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2541E0"/>
    <w:multiLevelType w:val="multilevel"/>
    <w:tmpl w:val="B26A152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670"/>
        </w:tabs>
        <w:ind w:left="670" w:hanging="420"/>
      </w:pPr>
      <w:rPr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5" w15:restartNumberingAfterBreak="0">
    <w:nsid w:val="41DA1CB9"/>
    <w:multiLevelType w:val="hybridMultilevel"/>
    <w:tmpl w:val="6096E67A"/>
    <w:lvl w:ilvl="0" w:tplc="04190005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187D20"/>
    <w:multiLevelType w:val="hybridMultilevel"/>
    <w:tmpl w:val="30024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F54CD9"/>
    <w:multiLevelType w:val="hybridMultilevel"/>
    <w:tmpl w:val="28607638"/>
    <w:lvl w:ilvl="0" w:tplc="F538F792">
      <w:start w:val="4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62E065DE"/>
    <w:multiLevelType w:val="hybridMultilevel"/>
    <w:tmpl w:val="FC0C0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695396"/>
    <w:multiLevelType w:val="hybridMultilevel"/>
    <w:tmpl w:val="486E0A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24181E"/>
    <w:multiLevelType w:val="multilevel"/>
    <w:tmpl w:val="662031F0"/>
    <w:lvl w:ilvl="0">
      <w:start w:val="1"/>
      <w:numFmt w:val="decimal"/>
      <w:lvlText w:val="%1."/>
      <w:lvlJc w:val="left"/>
      <w:pPr>
        <w:ind w:left="792" w:hanging="360"/>
      </w:pPr>
    </w:lvl>
    <w:lvl w:ilvl="1">
      <w:start w:val="1"/>
      <w:numFmt w:val="decimal"/>
      <w:isLgl/>
      <w:lvlText w:val="%1.%2."/>
      <w:lvlJc w:val="left"/>
      <w:pPr>
        <w:ind w:left="792" w:hanging="360"/>
      </w:pPr>
    </w:lvl>
    <w:lvl w:ilvl="2">
      <w:start w:val="1"/>
      <w:numFmt w:val="decimal"/>
      <w:isLgl/>
      <w:lvlText w:val="%1.%2.%3."/>
      <w:lvlJc w:val="left"/>
      <w:pPr>
        <w:ind w:left="1152" w:hanging="720"/>
      </w:pPr>
    </w:lvl>
    <w:lvl w:ilvl="3">
      <w:start w:val="1"/>
      <w:numFmt w:val="decimal"/>
      <w:isLgl/>
      <w:lvlText w:val="%1.%2.%3.%4."/>
      <w:lvlJc w:val="left"/>
      <w:pPr>
        <w:ind w:left="1152" w:hanging="720"/>
      </w:pPr>
    </w:lvl>
    <w:lvl w:ilvl="4">
      <w:start w:val="1"/>
      <w:numFmt w:val="decimal"/>
      <w:isLgl/>
      <w:lvlText w:val="%1.%2.%3.%4.%5."/>
      <w:lvlJc w:val="left"/>
      <w:pPr>
        <w:ind w:left="1512" w:hanging="1080"/>
      </w:pPr>
    </w:lvl>
    <w:lvl w:ilvl="5">
      <w:start w:val="1"/>
      <w:numFmt w:val="decimal"/>
      <w:isLgl/>
      <w:lvlText w:val="%1.%2.%3.%4.%5.%6."/>
      <w:lvlJc w:val="left"/>
      <w:pPr>
        <w:ind w:left="1512" w:hanging="1080"/>
      </w:pPr>
    </w:lvl>
    <w:lvl w:ilvl="6">
      <w:start w:val="1"/>
      <w:numFmt w:val="decimal"/>
      <w:isLgl/>
      <w:lvlText w:val="%1.%2.%3.%4.%5.%6.%7."/>
      <w:lvlJc w:val="left"/>
      <w:pPr>
        <w:ind w:left="1872" w:hanging="1440"/>
      </w:p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</w:lvl>
  </w:abstractNum>
  <w:abstractNum w:abstractNumId="11" w15:restartNumberingAfterBreak="0">
    <w:nsid w:val="75311C20"/>
    <w:multiLevelType w:val="hybridMultilevel"/>
    <w:tmpl w:val="8258C726"/>
    <w:lvl w:ilvl="0" w:tplc="536CEA5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390D13"/>
    <w:multiLevelType w:val="hybridMultilevel"/>
    <w:tmpl w:val="59883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8"/>
  </w:num>
  <w:num w:numId="7">
    <w:abstractNumId w:val="7"/>
  </w:num>
  <w:num w:numId="8">
    <w:abstractNumId w:val="0"/>
  </w:num>
  <w:num w:numId="9">
    <w:abstractNumId w:val="11"/>
  </w:num>
  <w:num w:numId="10">
    <w:abstractNumId w:val="1"/>
  </w:num>
  <w:num w:numId="11">
    <w:abstractNumId w:val="3"/>
  </w:num>
  <w:num w:numId="12">
    <w:abstractNumId w:val="12"/>
  </w:num>
  <w:num w:numId="13">
    <w:abstractNumId w:val="2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CAD"/>
    <w:rsid w:val="00092D9A"/>
    <w:rsid w:val="0010657E"/>
    <w:rsid w:val="00150174"/>
    <w:rsid w:val="00211F2D"/>
    <w:rsid w:val="00223CAA"/>
    <w:rsid w:val="00281094"/>
    <w:rsid w:val="002A010E"/>
    <w:rsid w:val="002F0776"/>
    <w:rsid w:val="00326CAD"/>
    <w:rsid w:val="00375349"/>
    <w:rsid w:val="0038361B"/>
    <w:rsid w:val="003D6124"/>
    <w:rsid w:val="00431654"/>
    <w:rsid w:val="00452D8F"/>
    <w:rsid w:val="00483AEF"/>
    <w:rsid w:val="004B5C6D"/>
    <w:rsid w:val="005059BC"/>
    <w:rsid w:val="00590D4C"/>
    <w:rsid w:val="005B5FCF"/>
    <w:rsid w:val="00604A33"/>
    <w:rsid w:val="006D2A98"/>
    <w:rsid w:val="006D5626"/>
    <w:rsid w:val="00815582"/>
    <w:rsid w:val="00850C75"/>
    <w:rsid w:val="008668FE"/>
    <w:rsid w:val="008724DB"/>
    <w:rsid w:val="008C55BA"/>
    <w:rsid w:val="008D2BEF"/>
    <w:rsid w:val="00967AA3"/>
    <w:rsid w:val="00B02545"/>
    <w:rsid w:val="00B85928"/>
    <w:rsid w:val="00BA7AA9"/>
    <w:rsid w:val="00BD6AC7"/>
    <w:rsid w:val="00BF25A2"/>
    <w:rsid w:val="00C63DDB"/>
    <w:rsid w:val="00C96C4D"/>
    <w:rsid w:val="00E530DF"/>
    <w:rsid w:val="00EE5234"/>
    <w:rsid w:val="00EE7918"/>
    <w:rsid w:val="00F54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1C786D-03D8-4380-88BB-877975515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4D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0C75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850C75"/>
    <w:rPr>
      <w:color w:val="0000FF"/>
      <w:u w:val="single"/>
    </w:rPr>
  </w:style>
  <w:style w:type="paragraph" w:customStyle="1" w:styleId="Default">
    <w:name w:val="Default"/>
    <w:rsid w:val="00C96C4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03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117054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biblioclub.ru/index.php?page=book&amp;id=117054" TargetMode="External"/><Relationship Id="rId12" Type="http://schemas.openxmlformats.org/officeDocument/2006/relationships/hyperlink" Target="http://www.kgau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psychology.ru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hyperlink" Target="http://www.iprbookshop.ru/4481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lib.bstu.ru/Reader/Book/2013040919344993341600003920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17</Pages>
  <Words>2854</Words>
  <Characters>16273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cp:lastPrinted>2007-01-25T02:53:00Z</cp:lastPrinted>
  <dcterms:created xsi:type="dcterms:W3CDTF">2016-10-19T09:31:00Z</dcterms:created>
  <dcterms:modified xsi:type="dcterms:W3CDTF">2021-01-25T12:41:00Z</dcterms:modified>
</cp:coreProperties>
</file>