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B02" w:rsidRDefault="00BE2B02" w:rsidP="0012311C">
      <w:pPr>
        <w:shd w:val="clear" w:color="auto" w:fill="FFFFFF"/>
        <w:tabs>
          <w:tab w:val="left" w:leader="underscore" w:pos="6168"/>
        </w:tabs>
        <w:spacing w:before="187"/>
        <w:ind w:left="14" w:firstLine="553"/>
        <w:rPr>
          <w:color w:val="000000"/>
          <w:spacing w:val="-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8646832"/>
            <wp:effectExtent l="0" t="0" r="0" b="0"/>
            <wp:docPr id="3" name="Рисунок 3" descr="F:\от Кати\очка\психодиагн профес деятельности о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 Кати\очка\психодиагн профес деятельности о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02" w:rsidRDefault="00BE2B02" w:rsidP="0012311C">
      <w:pPr>
        <w:shd w:val="clear" w:color="auto" w:fill="FFFFFF"/>
        <w:tabs>
          <w:tab w:val="left" w:leader="underscore" w:pos="6168"/>
        </w:tabs>
        <w:spacing w:before="187"/>
        <w:ind w:left="14" w:firstLine="553"/>
        <w:rPr>
          <w:color w:val="000000"/>
          <w:spacing w:val="-3"/>
          <w:sz w:val="28"/>
          <w:szCs w:val="28"/>
        </w:rPr>
      </w:pPr>
    </w:p>
    <w:p w:rsidR="00BE2B02" w:rsidRDefault="00BE2B02" w:rsidP="0012311C">
      <w:pPr>
        <w:shd w:val="clear" w:color="auto" w:fill="FFFFFF"/>
        <w:tabs>
          <w:tab w:val="left" w:leader="underscore" w:pos="6168"/>
        </w:tabs>
        <w:spacing w:before="187"/>
        <w:ind w:left="14" w:firstLine="553"/>
        <w:rPr>
          <w:color w:val="000000"/>
          <w:spacing w:val="-3"/>
          <w:sz w:val="28"/>
          <w:szCs w:val="28"/>
        </w:rPr>
      </w:pPr>
    </w:p>
    <w:p w:rsidR="002469DF" w:rsidRDefault="0049501E">
      <w:pPr>
        <w:rPr>
          <w:sz w:val="28"/>
          <w:szCs w:val="28"/>
        </w:rPr>
      </w:pPr>
      <w:r>
        <w:rPr>
          <w:noProof/>
          <w:color w:val="000000"/>
          <w:spacing w:val="-3"/>
          <w:sz w:val="28"/>
          <w:szCs w:val="28"/>
        </w:rPr>
        <w:lastRenderedPageBreak/>
        <w:drawing>
          <wp:inline distT="0" distB="0" distL="0" distR="0">
            <wp:extent cx="6299835" cy="8646795"/>
            <wp:effectExtent l="0" t="0" r="0" b="0"/>
            <wp:docPr id="7" name="Рисунок 7" descr="F:\от Кати\Гладкова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 Кати\Гладкова 201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9DF">
        <w:rPr>
          <w:sz w:val="28"/>
          <w:szCs w:val="28"/>
        </w:rPr>
        <w:br w:type="page"/>
      </w:r>
    </w:p>
    <w:p w:rsidR="002469DF" w:rsidRDefault="002469DF" w:rsidP="002469DF">
      <w:pPr>
        <w:widowControl w:val="0"/>
        <w:shd w:val="clear" w:color="auto" w:fill="FFFFFF"/>
        <w:autoSpaceDE w:val="0"/>
        <w:autoSpaceDN w:val="0"/>
        <w:adjustRightInd w:val="0"/>
        <w:ind w:left="43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</w:p>
    <w:p w:rsidR="002E627C" w:rsidRPr="0001626B" w:rsidRDefault="002E627C" w:rsidP="002E627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  <w:r w:rsidRPr="0001626B">
        <w:rPr>
          <w:b/>
          <w:bCs/>
          <w:color w:val="000000"/>
          <w:spacing w:val="-5"/>
          <w:sz w:val="28"/>
          <w:szCs w:val="28"/>
        </w:rPr>
        <w:t>ПЛАНИРУЕМЫЕ РЕЗУЛЬТАТЫ ОБУЧЕНИЯ ПО ДИСЦИПЛИНЕ</w:t>
      </w:r>
    </w:p>
    <w:p w:rsidR="002E627C" w:rsidRPr="0001626B" w:rsidRDefault="002E627C" w:rsidP="002E627C">
      <w:pPr>
        <w:widowControl w:val="0"/>
        <w:shd w:val="clear" w:color="auto" w:fill="FFFFFF"/>
        <w:autoSpaceDE w:val="0"/>
        <w:autoSpaceDN w:val="0"/>
        <w:adjustRightInd w:val="0"/>
        <w:ind w:left="792"/>
        <w:contextualSpacing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062"/>
        <w:gridCol w:w="2469"/>
        <w:gridCol w:w="4939"/>
      </w:tblGrid>
      <w:tr w:rsidR="002E627C" w:rsidRPr="0001626B" w:rsidTr="006106F4">
        <w:tc>
          <w:tcPr>
            <w:tcW w:w="5092" w:type="dxa"/>
            <w:gridSpan w:val="3"/>
          </w:tcPr>
          <w:p w:rsidR="002E627C" w:rsidRPr="0001626B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6"/>
              </w:rPr>
            </w:pPr>
            <w:r w:rsidRPr="0001626B">
              <w:rPr>
                <w:color w:val="000000"/>
                <w:spacing w:val="-6"/>
              </w:rPr>
              <w:t>Формируемые компетенции</w:t>
            </w:r>
          </w:p>
        </w:tc>
        <w:tc>
          <w:tcPr>
            <w:tcW w:w="4939" w:type="dxa"/>
            <w:vMerge w:val="restart"/>
          </w:tcPr>
          <w:p w:rsidR="002E627C" w:rsidRPr="0001626B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6"/>
              </w:rPr>
            </w:pPr>
            <w:r w:rsidRPr="0001626B">
              <w:rPr>
                <w:color w:val="000000"/>
                <w:spacing w:val="-6"/>
              </w:rPr>
              <w:t>Требования к результатам обучения</w:t>
            </w:r>
          </w:p>
        </w:tc>
      </w:tr>
      <w:tr w:rsidR="002E627C" w:rsidRPr="0001626B" w:rsidTr="006106F4">
        <w:tc>
          <w:tcPr>
            <w:tcW w:w="561" w:type="dxa"/>
          </w:tcPr>
          <w:p w:rsidR="002E627C" w:rsidRPr="0001626B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01626B">
              <w:rPr>
                <w:bCs/>
              </w:rPr>
              <w:t>№</w:t>
            </w:r>
          </w:p>
        </w:tc>
        <w:tc>
          <w:tcPr>
            <w:tcW w:w="2062" w:type="dxa"/>
          </w:tcPr>
          <w:p w:rsidR="002E627C" w:rsidRPr="0001626B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01626B">
              <w:rPr>
                <w:bCs/>
              </w:rPr>
              <w:t>Код компетенции</w:t>
            </w:r>
          </w:p>
        </w:tc>
        <w:tc>
          <w:tcPr>
            <w:tcW w:w="2469" w:type="dxa"/>
          </w:tcPr>
          <w:p w:rsidR="002E627C" w:rsidRPr="0001626B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01626B">
              <w:rPr>
                <w:bCs/>
              </w:rPr>
              <w:t>Компетенция</w:t>
            </w:r>
          </w:p>
        </w:tc>
        <w:tc>
          <w:tcPr>
            <w:tcW w:w="4939" w:type="dxa"/>
            <w:vMerge/>
          </w:tcPr>
          <w:p w:rsidR="002E627C" w:rsidRPr="0001626B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</w:tr>
      <w:tr w:rsidR="002E627C" w:rsidRPr="0001626B" w:rsidTr="006106F4">
        <w:tc>
          <w:tcPr>
            <w:tcW w:w="10031" w:type="dxa"/>
            <w:gridSpan w:val="4"/>
          </w:tcPr>
          <w:p w:rsidR="002E627C" w:rsidRPr="0001626B" w:rsidRDefault="00DC6590" w:rsidP="00490F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pacing w:val="-6"/>
                <w:sz w:val="28"/>
                <w:szCs w:val="28"/>
              </w:rPr>
            </w:pPr>
            <w:r>
              <w:rPr>
                <w:bCs/>
              </w:rPr>
              <w:t>П</w:t>
            </w:r>
            <w:r w:rsidR="00490F07">
              <w:rPr>
                <w:bCs/>
              </w:rPr>
              <w:t>рофессиональ</w:t>
            </w:r>
            <w:r w:rsidR="002E627C" w:rsidRPr="0001626B">
              <w:rPr>
                <w:bCs/>
              </w:rPr>
              <w:t>ные</w:t>
            </w:r>
          </w:p>
        </w:tc>
      </w:tr>
      <w:tr w:rsidR="00D51557" w:rsidRPr="00DC6590" w:rsidTr="006106F4">
        <w:tc>
          <w:tcPr>
            <w:tcW w:w="561" w:type="dxa"/>
          </w:tcPr>
          <w:p w:rsidR="00D51557" w:rsidRPr="00DC6590" w:rsidRDefault="00D51557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6"/>
              </w:rPr>
            </w:pPr>
          </w:p>
        </w:tc>
        <w:tc>
          <w:tcPr>
            <w:tcW w:w="2062" w:type="dxa"/>
          </w:tcPr>
          <w:p w:rsidR="00D51557" w:rsidRPr="00DC6590" w:rsidRDefault="00D51557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6"/>
              </w:rPr>
            </w:pPr>
            <w:r w:rsidRPr="00DC6590">
              <w:rPr>
                <w:color w:val="000000"/>
                <w:spacing w:val="-6"/>
              </w:rPr>
              <w:t>ПК-3</w:t>
            </w:r>
          </w:p>
        </w:tc>
        <w:tc>
          <w:tcPr>
            <w:tcW w:w="2469" w:type="dxa"/>
          </w:tcPr>
          <w:p w:rsidR="00D51557" w:rsidRPr="004A4DA7" w:rsidRDefault="00D51557" w:rsidP="00D51557">
            <w:pPr>
              <w:jc w:val="both"/>
              <w:rPr>
                <w:color w:val="000000"/>
                <w:spacing w:val="-6"/>
                <w:highlight w:val="yellow"/>
              </w:rPr>
            </w:pPr>
            <w:r>
              <w:rPr>
                <w:color w:val="000000"/>
                <w:spacing w:val="-6"/>
              </w:rPr>
              <w:t>Знание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 персонала, владением методами деловой оценки персонала при найме и умение применять их на практике</w:t>
            </w:r>
          </w:p>
        </w:tc>
        <w:tc>
          <w:tcPr>
            <w:tcW w:w="4939" w:type="dxa"/>
          </w:tcPr>
          <w:p w:rsidR="00D51557" w:rsidRPr="00A273B4" w:rsidRDefault="00D51557" w:rsidP="00D51557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-6"/>
              </w:rPr>
            </w:pPr>
            <w:r w:rsidRPr="00A273B4">
              <w:rPr>
                <w:color w:val="000000"/>
                <w:spacing w:val="-6"/>
              </w:rPr>
              <w:t>В результате освоения дисциплины обучающийся должен</w:t>
            </w:r>
          </w:p>
          <w:p w:rsidR="00D51557" w:rsidRPr="00960E49" w:rsidRDefault="00D51557" w:rsidP="00960E49">
            <w:pPr>
              <w:widowControl w:val="0"/>
              <w:tabs>
                <w:tab w:val="left" w:pos="-8878"/>
                <w:tab w:val="left" w:pos="336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pacing w:val="-3"/>
              </w:rPr>
            </w:pPr>
            <w:r w:rsidRPr="00960E49">
              <w:rPr>
                <w:b/>
                <w:bCs/>
                <w:color w:val="000000"/>
                <w:spacing w:val="-3"/>
              </w:rPr>
              <w:t>Знать:</w:t>
            </w:r>
            <w:r w:rsidR="00A86EB0" w:rsidRPr="00960E49">
              <w:rPr>
                <w:bCs/>
                <w:color w:val="000000"/>
                <w:spacing w:val="-3"/>
              </w:rPr>
              <w:t>основы</w:t>
            </w:r>
            <w:r w:rsidR="00A86EB0">
              <w:t>кадровой психодиагностики; концепции личности как основы структуры психодиагностических методик</w:t>
            </w:r>
            <w:r w:rsidR="00E84560">
              <w:t>; принципы построения системы психологического отбора, основные виды психодиагностических методик, требования к психодиагностическим методикам, правила применения психодиагностических методик.</w:t>
            </w:r>
          </w:p>
          <w:p w:rsidR="00D51557" w:rsidRDefault="00D51557" w:rsidP="00A86EB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pacing w:val="-3"/>
              </w:rPr>
            </w:pPr>
            <w:r w:rsidRPr="00A273B4">
              <w:rPr>
                <w:b/>
                <w:bCs/>
                <w:color w:val="000000"/>
                <w:spacing w:val="-3"/>
              </w:rPr>
              <w:t>Уметь:</w:t>
            </w:r>
            <w:r>
              <w:rPr>
                <w:color w:val="000000"/>
                <w:spacing w:val="-6"/>
                <w:szCs w:val="28"/>
              </w:rPr>
              <w:t>применять психодиагностические методы текущей деловой оценки различных категорий персонала.</w:t>
            </w:r>
          </w:p>
          <w:p w:rsidR="00D51557" w:rsidRPr="00FC3A3B" w:rsidRDefault="00D51557" w:rsidP="00A86EB0">
            <w:pPr>
              <w:jc w:val="both"/>
              <w:rPr>
                <w:color w:val="000000"/>
                <w:spacing w:val="-6"/>
                <w:highlight w:val="yellow"/>
              </w:rPr>
            </w:pPr>
            <w:r w:rsidRPr="00A273B4">
              <w:rPr>
                <w:b/>
                <w:bCs/>
                <w:color w:val="000000"/>
                <w:spacing w:val="-3"/>
              </w:rPr>
              <w:t>Владеть:</w:t>
            </w:r>
            <w:r>
              <w:rPr>
                <w:bCs/>
                <w:color w:val="000000"/>
                <w:spacing w:val="-3"/>
              </w:rPr>
              <w:t xml:space="preserve"> навыками и приемами психодиагностической работы в рамках </w:t>
            </w:r>
            <w:r>
              <w:rPr>
                <w:color w:val="000000"/>
                <w:spacing w:val="-6"/>
                <w:szCs w:val="28"/>
              </w:rPr>
              <w:t>проведения оценки различных категорий персонала.</w:t>
            </w:r>
          </w:p>
        </w:tc>
      </w:tr>
      <w:tr w:rsidR="00D51557" w:rsidRPr="0001626B" w:rsidTr="006106F4">
        <w:tc>
          <w:tcPr>
            <w:tcW w:w="561" w:type="dxa"/>
          </w:tcPr>
          <w:p w:rsidR="00D51557" w:rsidRPr="0001626B" w:rsidRDefault="00D51557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6"/>
              </w:rPr>
            </w:pPr>
          </w:p>
        </w:tc>
        <w:tc>
          <w:tcPr>
            <w:tcW w:w="2062" w:type="dxa"/>
          </w:tcPr>
          <w:p w:rsidR="00D51557" w:rsidRPr="00A273B4" w:rsidRDefault="00D51557" w:rsidP="00A53DE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t>П</w:t>
            </w:r>
            <w:r w:rsidRPr="00A273B4">
              <w:t>К-7</w:t>
            </w:r>
          </w:p>
        </w:tc>
        <w:tc>
          <w:tcPr>
            <w:tcW w:w="2469" w:type="dxa"/>
          </w:tcPr>
          <w:p w:rsidR="00D51557" w:rsidRPr="00A273B4" w:rsidRDefault="00D51557" w:rsidP="00A53DE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490F07">
              <w:rPr>
                <w:color w:val="000000"/>
                <w:spacing w:val="-6"/>
                <w:szCs w:val="28"/>
              </w:rPr>
              <w:t>Знание целей</w:t>
            </w:r>
            <w:r>
              <w:rPr>
                <w:color w:val="000000"/>
                <w:spacing w:val="-6"/>
                <w:szCs w:val="28"/>
              </w:rPr>
              <w:t>,</w:t>
            </w:r>
            <w:r w:rsidRPr="00490F07">
              <w:rPr>
                <w:color w:val="000000"/>
                <w:spacing w:val="-6"/>
                <w:szCs w:val="28"/>
              </w:rPr>
              <w:t xml:space="preserve">задач и видов аттестации и других видов текущей деловой оценки </w:t>
            </w:r>
            <w:r>
              <w:rPr>
                <w:color w:val="000000"/>
                <w:spacing w:val="-6"/>
                <w:szCs w:val="28"/>
              </w:rPr>
              <w:t>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 навыками проведения аттестации, а также других видов текущей деловой оценки различных категорий персонала.</w:t>
            </w:r>
          </w:p>
        </w:tc>
        <w:tc>
          <w:tcPr>
            <w:tcW w:w="4939" w:type="dxa"/>
          </w:tcPr>
          <w:p w:rsidR="00D51557" w:rsidRPr="00A273B4" w:rsidRDefault="00D51557" w:rsidP="00A53DEE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-6"/>
              </w:rPr>
            </w:pPr>
            <w:r w:rsidRPr="00A273B4">
              <w:rPr>
                <w:color w:val="000000"/>
                <w:spacing w:val="-6"/>
              </w:rPr>
              <w:t>В результате освоения дисциплины обучающийся должен</w:t>
            </w:r>
          </w:p>
          <w:p w:rsidR="00D51557" w:rsidRDefault="00D51557" w:rsidP="00A53DE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pacing w:val="-3"/>
              </w:rPr>
            </w:pPr>
            <w:r w:rsidRPr="00A273B4">
              <w:rPr>
                <w:b/>
                <w:bCs/>
                <w:color w:val="000000"/>
                <w:spacing w:val="-3"/>
              </w:rPr>
              <w:t xml:space="preserve">Знать: </w:t>
            </w:r>
            <w:r>
              <w:rPr>
                <w:bCs/>
                <w:color w:val="000000"/>
                <w:spacing w:val="-3"/>
              </w:rPr>
              <w:t xml:space="preserve">психологические основы проведения </w:t>
            </w:r>
            <w:r>
              <w:rPr>
                <w:color w:val="000000"/>
                <w:spacing w:val="-6"/>
                <w:szCs w:val="28"/>
              </w:rPr>
              <w:t>психодиагностики для решения практических задач  в сфере управления персоналом.</w:t>
            </w:r>
          </w:p>
          <w:p w:rsidR="00D51557" w:rsidRDefault="00D51557" w:rsidP="00A53DE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pacing w:val="-3"/>
              </w:rPr>
            </w:pPr>
            <w:r w:rsidRPr="00A273B4">
              <w:rPr>
                <w:b/>
                <w:bCs/>
                <w:color w:val="000000"/>
                <w:spacing w:val="-3"/>
              </w:rPr>
              <w:t>Уметь:</w:t>
            </w:r>
            <w:r>
              <w:rPr>
                <w:color w:val="000000"/>
                <w:spacing w:val="-6"/>
                <w:szCs w:val="28"/>
              </w:rPr>
              <w:t>применять психодиагностические методы текущей деловой оценки различных категорий персонала.</w:t>
            </w:r>
          </w:p>
          <w:p w:rsidR="00D51557" w:rsidRPr="00A273B4" w:rsidRDefault="00D51557" w:rsidP="00A53DEE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-6"/>
                <w:sz w:val="28"/>
                <w:szCs w:val="28"/>
              </w:rPr>
            </w:pPr>
            <w:r w:rsidRPr="00A273B4">
              <w:rPr>
                <w:b/>
                <w:bCs/>
                <w:color w:val="000000"/>
                <w:spacing w:val="-3"/>
              </w:rPr>
              <w:t>Владеть:</w:t>
            </w:r>
            <w:r>
              <w:rPr>
                <w:bCs/>
                <w:color w:val="000000"/>
                <w:spacing w:val="-3"/>
              </w:rPr>
              <w:t xml:space="preserve"> навыками и приемами психодиагностической работы в рамках </w:t>
            </w:r>
            <w:r>
              <w:rPr>
                <w:color w:val="000000"/>
                <w:spacing w:val="-6"/>
                <w:szCs w:val="28"/>
              </w:rPr>
              <w:t>проведения аттестации, а также других видов текущей деловой оценки различных категорий персонала.</w:t>
            </w:r>
          </w:p>
        </w:tc>
      </w:tr>
    </w:tbl>
    <w:p w:rsidR="00D51557" w:rsidRDefault="00D51557" w:rsidP="002E627C">
      <w:pPr>
        <w:rPr>
          <w:sz w:val="28"/>
        </w:rPr>
      </w:pPr>
    </w:p>
    <w:p w:rsidR="00D51557" w:rsidRDefault="00D51557">
      <w:pPr>
        <w:rPr>
          <w:sz w:val="28"/>
        </w:rPr>
      </w:pPr>
      <w:r>
        <w:rPr>
          <w:sz w:val="28"/>
        </w:rPr>
        <w:br w:type="page"/>
      </w:r>
    </w:p>
    <w:p w:rsidR="002E627C" w:rsidRPr="00723A78" w:rsidRDefault="002E627C" w:rsidP="002E627C">
      <w:pPr>
        <w:rPr>
          <w:sz w:val="28"/>
        </w:rPr>
      </w:pPr>
    </w:p>
    <w:p w:rsidR="00960E49" w:rsidRDefault="002E627C" w:rsidP="002E627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  <w:r w:rsidRPr="006644AB">
        <w:rPr>
          <w:b/>
          <w:bCs/>
          <w:color w:val="000000"/>
          <w:spacing w:val="-5"/>
          <w:sz w:val="28"/>
          <w:szCs w:val="28"/>
        </w:rPr>
        <w:t xml:space="preserve">МЕСТО ДИСЦИПЛИНЫ В СТРУКТУРЕ ОБРАЗОВАТЕЛЬНОЙ </w:t>
      </w:r>
    </w:p>
    <w:p w:rsidR="002E627C" w:rsidRPr="006644AB" w:rsidRDefault="002E627C" w:rsidP="00960E49">
      <w:pPr>
        <w:widowControl w:val="0"/>
        <w:shd w:val="clear" w:color="auto" w:fill="FFFFFF"/>
        <w:autoSpaceDE w:val="0"/>
        <w:autoSpaceDN w:val="0"/>
        <w:adjustRightInd w:val="0"/>
        <w:spacing w:before="182"/>
        <w:ind w:left="43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  <w:r w:rsidRPr="006644AB">
        <w:rPr>
          <w:b/>
          <w:bCs/>
          <w:color w:val="000000"/>
          <w:spacing w:val="-5"/>
          <w:sz w:val="28"/>
          <w:szCs w:val="28"/>
        </w:rPr>
        <w:t>ПРОГРАММЫ</w:t>
      </w:r>
    </w:p>
    <w:p w:rsidR="002E627C" w:rsidRPr="006644AB" w:rsidRDefault="002E627C" w:rsidP="002E627C">
      <w:pPr>
        <w:widowControl w:val="0"/>
        <w:shd w:val="clear" w:color="auto" w:fill="FFFFFF"/>
        <w:autoSpaceDE w:val="0"/>
        <w:autoSpaceDN w:val="0"/>
        <w:adjustRightInd w:val="0"/>
        <w:spacing w:before="192"/>
        <w:ind w:left="86" w:firstLine="346"/>
        <w:jc w:val="both"/>
        <w:rPr>
          <w:i/>
          <w:iCs/>
          <w:color w:val="000000"/>
          <w:spacing w:val="-5"/>
          <w:sz w:val="28"/>
          <w:szCs w:val="28"/>
        </w:rPr>
      </w:pPr>
      <w:r w:rsidRPr="006644AB">
        <w:rPr>
          <w:bCs/>
          <w:sz w:val="28"/>
          <w:szCs w:val="20"/>
        </w:rPr>
        <w:t>Содержание дисциплины основывается и является логическим продолжением следующих дисциплин:</w:t>
      </w:r>
    </w:p>
    <w:p w:rsidR="002E627C" w:rsidRPr="006644AB" w:rsidRDefault="002E627C" w:rsidP="002E627C">
      <w:pPr>
        <w:ind w:left="708"/>
        <w:jc w:val="both"/>
        <w:rPr>
          <w:b/>
          <w:bCs/>
          <w:sz w:val="28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8789"/>
      </w:tblGrid>
      <w:tr w:rsidR="002E627C" w:rsidRPr="006644AB" w:rsidTr="00984B09">
        <w:trPr>
          <w:trHeight w:val="285"/>
        </w:trPr>
        <w:tc>
          <w:tcPr>
            <w:tcW w:w="708" w:type="dxa"/>
          </w:tcPr>
          <w:p w:rsidR="002E627C" w:rsidRPr="006644AB" w:rsidRDefault="002E627C" w:rsidP="00EA2C31">
            <w:pPr>
              <w:jc w:val="center"/>
            </w:pPr>
            <w:r w:rsidRPr="006644AB">
              <w:t>№</w:t>
            </w:r>
          </w:p>
        </w:tc>
        <w:tc>
          <w:tcPr>
            <w:tcW w:w="8789" w:type="dxa"/>
          </w:tcPr>
          <w:p w:rsidR="002E627C" w:rsidRPr="006644AB" w:rsidRDefault="002E627C" w:rsidP="00EA2C31">
            <w:pPr>
              <w:jc w:val="center"/>
            </w:pPr>
            <w:r w:rsidRPr="006644AB">
              <w:t>Наименование дисциплины (модуля)</w:t>
            </w:r>
          </w:p>
        </w:tc>
      </w:tr>
      <w:tr w:rsidR="002E627C" w:rsidRPr="006644AB" w:rsidTr="00984B09">
        <w:trPr>
          <w:trHeight w:val="285"/>
        </w:trPr>
        <w:tc>
          <w:tcPr>
            <w:tcW w:w="708" w:type="dxa"/>
          </w:tcPr>
          <w:p w:rsidR="002E627C" w:rsidRPr="006644AB" w:rsidRDefault="002E627C" w:rsidP="00984B09">
            <w:pPr>
              <w:pStyle w:val="a3"/>
              <w:numPr>
                <w:ilvl w:val="0"/>
                <w:numId w:val="20"/>
              </w:numPr>
              <w:jc w:val="center"/>
            </w:pPr>
          </w:p>
        </w:tc>
        <w:tc>
          <w:tcPr>
            <w:tcW w:w="8789" w:type="dxa"/>
          </w:tcPr>
          <w:p w:rsidR="002E627C" w:rsidRPr="006644AB" w:rsidRDefault="00960E49" w:rsidP="00960E49">
            <w:pPr>
              <w:jc w:val="center"/>
            </w:pPr>
            <w:r>
              <w:t>Организация деятельности муниципальной власти</w:t>
            </w:r>
          </w:p>
        </w:tc>
      </w:tr>
      <w:tr w:rsidR="00960E49" w:rsidRPr="006644AB" w:rsidTr="00984B09">
        <w:trPr>
          <w:trHeight w:val="285"/>
        </w:trPr>
        <w:tc>
          <w:tcPr>
            <w:tcW w:w="708" w:type="dxa"/>
          </w:tcPr>
          <w:p w:rsidR="00960E49" w:rsidRPr="006644AB" w:rsidRDefault="00960E49" w:rsidP="00984B09">
            <w:pPr>
              <w:pStyle w:val="a3"/>
              <w:numPr>
                <w:ilvl w:val="0"/>
                <w:numId w:val="20"/>
              </w:numPr>
              <w:jc w:val="center"/>
            </w:pPr>
          </w:p>
        </w:tc>
        <w:tc>
          <w:tcPr>
            <w:tcW w:w="8789" w:type="dxa"/>
          </w:tcPr>
          <w:p w:rsidR="00960E49" w:rsidRDefault="00960E49" w:rsidP="00960E49">
            <w:pPr>
              <w:jc w:val="center"/>
            </w:pPr>
            <w:r>
              <w:t>Основы кадровой политики и кадрового планирования</w:t>
            </w:r>
          </w:p>
        </w:tc>
      </w:tr>
      <w:tr w:rsidR="002E627C" w:rsidRPr="0020419B" w:rsidTr="00984B09">
        <w:trPr>
          <w:trHeight w:val="285"/>
        </w:trPr>
        <w:tc>
          <w:tcPr>
            <w:tcW w:w="708" w:type="dxa"/>
          </w:tcPr>
          <w:p w:rsidR="002E627C" w:rsidRPr="0020419B" w:rsidRDefault="002E627C" w:rsidP="00984B09">
            <w:pPr>
              <w:pStyle w:val="a3"/>
              <w:numPr>
                <w:ilvl w:val="0"/>
                <w:numId w:val="20"/>
              </w:numPr>
              <w:jc w:val="center"/>
            </w:pPr>
          </w:p>
        </w:tc>
        <w:tc>
          <w:tcPr>
            <w:tcW w:w="8789" w:type="dxa"/>
          </w:tcPr>
          <w:p w:rsidR="002E627C" w:rsidRPr="0020419B" w:rsidRDefault="00960E49" w:rsidP="00960E49">
            <w:pPr>
              <w:jc w:val="center"/>
            </w:pPr>
            <w:r>
              <w:t>Регламентация и нормирование труда</w:t>
            </w:r>
          </w:p>
        </w:tc>
      </w:tr>
      <w:tr w:rsidR="002E627C" w:rsidRPr="0020419B" w:rsidTr="00984B09">
        <w:trPr>
          <w:trHeight w:val="285"/>
        </w:trPr>
        <w:tc>
          <w:tcPr>
            <w:tcW w:w="708" w:type="dxa"/>
          </w:tcPr>
          <w:p w:rsidR="002E627C" w:rsidRPr="0020419B" w:rsidRDefault="002E627C" w:rsidP="00984B09">
            <w:pPr>
              <w:pStyle w:val="a3"/>
              <w:numPr>
                <w:ilvl w:val="0"/>
                <w:numId w:val="20"/>
              </w:numPr>
              <w:jc w:val="center"/>
            </w:pPr>
          </w:p>
        </w:tc>
        <w:tc>
          <w:tcPr>
            <w:tcW w:w="8789" w:type="dxa"/>
          </w:tcPr>
          <w:p w:rsidR="002E627C" w:rsidRDefault="00960E49" w:rsidP="00960E49">
            <w:pPr>
              <w:jc w:val="center"/>
            </w:pPr>
            <w:r>
              <w:t>Компьютерная диагностика профессиональной пригодности</w:t>
            </w:r>
          </w:p>
        </w:tc>
      </w:tr>
      <w:tr w:rsidR="00960E49" w:rsidRPr="0020419B" w:rsidTr="00984B09">
        <w:trPr>
          <w:trHeight w:val="285"/>
        </w:trPr>
        <w:tc>
          <w:tcPr>
            <w:tcW w:w="708" w:type="dxa"/>
          </w:tcPr>
          <w:p w:rsidR="00960E49" w:rsidRDefault="00960E49" w:rsidP="00984B09">
            <w:pPr>
              <w:pStyle w:val="a3"/>
              <w:numPr>
                <w:ilvl w:val="0"/>
                <w:numId w:val="20"/>
              </w:numPr>
              <w:jc w:val="center"/>
            </w:pPr>
          </w:p>
        </w:tc>
        <w:tc>
          <w:tcPr>
            <w:tcW w:w="8789" w:type="dxa"/>
          </w:tcPr>
          <w:p w:rsidR="00960E49" w:rsidRDefault="00960E49" w:rsidP="00960E49">
            <w:pPr>
              <w:jc w:val="center"/>
            </w:pPr>
            <w:r>
              <w:t>Информационные технологии в профессиональном отборе персонала</w:t>
            </w:r>
          </w:p>
        </w:tc>
      </w:tr>
      <w:tr w:rsidR="00C3588C" w:rsidRPr="0020419B" w:rsidTr="00984B09">
        <w:trPr>
          <w:trHeight w:val="285"/>
        </w:trPr>
        <w:tc>
          <w:tcPr>
            <w:tcW w:w="708" w:type="dxa"/>
          </w:tcPr>
          <w:p w:rsidR="00C3588C" w:rsidRDefault="00C3588C" w:rsidP="00984B09">
            <w:pPr>
              <w:pStyle w:val="a3"/>
              <w:numPr>
                <w:ilvl w:val="0"/>
                <w:numId w:val="20"/>
              </w:numPr>
              <w:jc w:val="center"/>
            </w:pPr>
          </w:p>
        </w:tc>
        <w:tc>
          <w:tcPr>
            <w:tcW w:w="8789" w:type="dxa"/>
          </w:tcPr>
          <w:p w:rsidR="00C3588C" w:rsidRDefault="00C3588C" w:rsidP="00960E49">
            <w:pPr>
              <w:jc w:val="center"/>
            </w:pPr>
            <w:r>
              <w:t>Психодиагностика внутриорганизационных отношений</w:t>
            </w:r>
          </w:p>
        </w:tc>
      </w:tr>
    </w:tbl>
    <w:p w:rsidR="002E627C" w:rsidRPr="0020419B" w:rsidRDefault="002E627C" w:rsidP="002E627C">
      <w:pPr>
        <w:widowControl w:val="0"/>
        <w:shd w:val="clear" w:color="auto" w:fill="FFFFFF"/>
        <w:autoSpaceDE w:val="0"/>
        <w:autoSpaceDN w:val="0"/>
        <w:adjustRightInd w:val="0"/>
        <w:spacing w:before="192"/>
        <w:ind w:left="86" w:firstLine="346"/>
        <w:jc w:val="both"/>
        <w:rPr>
          <w:bCs/>
          <w:sz w:val="28"/>
          <w:szCs w:val="20"/>
        </w:rPr>
      </w:pPr>
      <w:r w:rsidRPr="0020419B">
        <w:rPr>
          <w:bCs/>
          <w:sz w:val="28"/>
          <w:szCs w:val="20"/>
        </w:rPr>
        <w:t>Содержание дисциплины служит основой для изучения следующих дисциплин:</w:t>
      </w:r>
    </w:p>
    <w:p w:rsidR="002E627C" w:rsidRPr="0020419B" w:rsidRDefault="002E627C" w:rsidP="002E627C">
      <w:pPr>
        <w:widowControl w:val="0"/>
        <w:shd w:val="clear" w:color="auto" w:fill="FFFFFF"/>
        <w:autoSpaceDE w:val="0"/>
        <w:autoSpaceDN w:val="0"/>
        <w:adjustRightInd w:val="0"/>
        <w:ind w:left="101" w:right="14" w:firstLine="607"/>
        <w:jc w:val="both"/>
        <w:rPr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8895"/>
      </w:tblGrid>
      <w:tr w:rsidR="002E627C" w:rsidRPr="0020419B" w:rsidTr="00984B09">
        <w:trPr>
          <w:trHeight w:val="285"/>
        </w:trPr>
        <w:tc>
          <w:tcPr>
            <w:tcW w:w="708" w:type="dxa"/>
          </w:tcPr>
          <w:p w:rsidR="002E627C" w:rsidRPr="0020419B" w:rsidRDefault="002E627C" w:rsidP="00EA2C31">
            <w:pPr>
              <w:jc w:val="center"/>
            </w:pPr>
            <w:r w:rsidRPr="0020419B">
              <w:t>№</w:t>
            </w:r>
          </w:p>
        </w:tc>
        <w:tc>
          <w:tcPr>
            <w:tcW w:w="8895" w:type="dxa"/>
          </w:tcPr>
          <w:p w:rsidR="002E627C" w:rsidRPr="0020419B" w:rsidRDefault="002E627C" w:rsidP="00960E49">
            <w:pPr>
              <w:jc w:val="center"/>
            </w:pPr>
            <w:r w:rsidRPr="0020419B">
              <w:t>Наименование дисциплины (модуля)</w:t>
            </w:r>
          </w:p>
        </w:tc>
      </w:tr>
      <w:tr w:rsidR="007B7F45" w:rsidRPr="0020419B" w:rsidTr="00984B09">
        <w:trPr>
          <w:trHeight w:val="285"/>
        </w:trPr>
        <w:tc>
          <w:tcPr>
            <w:tcW w:w="708" w:type="dxa"/>
          </w:tcPr>
          <w:p w:rsidR="007B7F45" w:rsidRPr="0020419B" w:rsidRDefault="007B7F45" w:rsidP="007B7F45">
            <w:pPr>
              <w:pStyle w:val="a3"/>
              <w:numPr>
                <w:ilvl w:val="0"/>
                <w:numId w:val="23"/>
              </w:numPr>
              <w:jc w:val="center"/>
            </w:pPr>
          </w:p>
        </w:tc>
        <w:tc>
          <w:tcPr>
            <w:tcW w:w="8895" w:type="dxa"/>
          </w:tcPr>
          <w:p w:rsidR="007B7F45" w:rsidRPr="0020419B" w:rsidRDefault="007B7F45" w:rsidP="00960E49">
            <w:pPr>
              <w:jc w:val="center"/>
            </w:pPr>
            <w:r>
              <w:t>Оценка персонала</w:t>
            </w:r>
          </w:p>
        </w:tc>
      </w:tr>
      <w:tr w:rsidR="002E627C" w:rsidRPr="0020419B" w:rsidTr="00984B09">
        <w:trPr>
          <w:trHeight w:val="285"/>
        </w:trPr>
        <w:tc>
          <w:tcPr>
            <w:tcW w:w="708" w:type="dxa"/>
          </w:tcPr>
          <w:p w:rsidR="002E627C" w:rsidRPr="0020419B" w:rsidRDefault="002E627C" w:rsidP="007B7F45">
            <w:pPr>
              <w:pStyle w:val="a3"/>
              <w:numPr>
                <w:ilvl w:val="0"/>
                <w:numId w:val="23"/>
              </w:numPr>
              <w:jc w:val="center"/>
            </w:pPr>
          </w:p>
        </w:tc>
        <w:tc>
          <w:tcPr>
            <w:tcW w:w="8895" w:type="dxa"/>
          </w:tcPr>
          <w:p w:rsidR="002E627C" w:rsidRPr="0020419B" w:rsidRDefault="00984B09" w:rsidP="00960E49">
            <w:pPr>
              <w:jc w:val="center"/>
            </w:pPr>
            <w:r w:rsidRPr="00C60ABB">
              <w:t>Рекрутмент</w:t>
            </w:r>
          </w:p>
        </w:tc>
      </w:tr>
      <w:tr w:rsidR="002E627C" w:rsidRPr="0020419B" w:rsidTr="00984B09">
        <w:trPr>
          <w:trHeight w:val="285"/>
        </w:trPr>
        <w:tc>
          <w:tcPr>
            <w:tcW w:w="708" w:type="dxa"/>
          </w:tcPr>
          <w:p w:rsidR="002E627C" w:rsidRPr="0020419B" w:rsidRDefault="002E627C" w:rsidP="007B7F45">
            <w:pPr>
              <w:pStyle w:val="a3"/>
              <w:numPr>
                <w:ilvl w:val="0"/>
                <w:numId w:val="23"/>
              </w:numPr>
              <w:jc w:val="center"/>
            </w:pPr>
          </w:p>
        </w:tc>
        <w:tc>
          <w:tcPr>
            <w:tcW w:w="8895" w:type="dxa"/>
          </w:tcPr>
          <w:p w:rsidR="002E627C" w:rsidRPr="0020419B" w:rsidRDefault="00984B09" w:rsidP="00960E49">
            <w:pPr>
              <w:jc w:val="center"/>
            </w:pPr>
            <w:r>
              <w:t xml:space="preserve">Организация работы кадрового агентства </w:t>
            </w:r>
          </w:p>
        </w:tc>
      </w:tr>
      <w:tr w:rsidR="00C3588C" w:rsidRPr="0020419B" w:rsidTr="00984B09">
        <w:trPr>
          <w:trHeight w:val="285"/>
        </w:trPr>
        <w:tc>
          <w:tcPr>
            <w:tcW w:w="708" w:type="dxa"/>
          </w:tcPr>
          <w:p w:rsidR="00C3588C" w:rsidRPr="0020419B" w:rsidRDefault="00C3588C" w:rsidP="007B7F45">
            <w:pPr>
              <w:pStyle w:val="a3"/>
              <w:numPr>
                <w:ilvl w:val="0"/>
                <w:numId w:val="23"/>
              </w:numPr>
              <w:jc w:val="center"/>
            </w:pPr>
          </w:p>
        </w:tc>
        <w:tc>
          <w:tcPr>
            <w:tcW w:w="8895" w:type="dxa"/>
          </w:tcPr>
          <w:p w:rsidR="00C3588C" w:rsidRDefault="00C3588C" w:rsidP="00960E49">
            <w:pPr>
              <w:jc w:val="center"/>
            </w:pPr>
            <w:r>
              <w:t>Преддипломная практика</w:t>
            </w:r>
          </w:p>
        </w:tc>
      </w:tr>
      <w:tr w:rsidR="00984B09" w:rsidRPr="0020419B" w:rsidTr="00984B09">
        <w:trPr>
          <w:trHeight w:val="285"/>
        </w:trPr>
        <w:tc>
          <w:tcPr>
            <w:tcW w:w="708" w:type="dxa"/>
          </w:tcPr>
          <w:p w:rsidR="00984B09" w:rsidRPr="0020419B" w:rsidRDefault="00984B09" w:rsidP="007B7F45">
            <w:pPr>
              <w:pStyle w:val="a3"/>
              <w:numPr>
                <w:ilvl w:val="0"/>
                <w:numId w:val="23"/>
              </w:numPr>
              <w:jc w:val="center"/>
            </w:pPr>
          </w:p>
        </w:tc>
        <w:tc>
          <w:tcPr>
            <w:tcW w:w="8895" w:type="dxa"/>
          </w:tcPr>
          <w:p w:rsidR="00984B09" w:rsidRDefault="00984B09" w:rsidP="00960E49">
            <w:pPr>
              <w:jc w:val="center"/>
            </w:pPr>
            <w:r>
              <w:t>Государственная итоговая аттестация</w:t>
            </w:r>
          </w:p>
        </w:tc>
      </w:tr>
    </w:tbl>
    <w:p w:rsidR="002E627C" w:rsidRDefault="002E627C" w:rsidP="002E627C">
      <w:pPr>
        <w:widowControl w:val="0"/>
        <w:shd w:val="clear" w:color="auto" w:fill="FFFFFF"/>
        <w:autoSpaceDE w:val="0"/>
        <w:autoSpaceDN w:val="0"/>
        <w:adjustRightInd w:val="0"/>
        <w:spacing w:before="182"/>
        <w:ind w:left="792"/>
        <w:contextualSpacing/>
        <w:rPr>
          <w:b/>
          <w:bCs/>
          <w:color w:val="000000"/>
          <w:spacing w:val="-5"/>
          <w:sz w:val="28"/>
          <w:szCs w:val="28"/>
        </w:rPr>
      </w:pPr>
    </w:p>
    <w:p w:rsidR="00D0677A" w:rsidRDefault="00D0677A" w:rsidP="002E627C">
      <w:pPr>
        <w:widowControl w:val="0"/>
        <w:shd w:val="clear" w:color="auto" w:fill="FFFFFF"/>
        <w:autoSpaceDE w:val="0"/>
        <w:autoSpaceDN w:val="0"/>
        <w:adjustRightInd w:val="0"/>
        <w:spacing w:before="182"/>
        <w:ind w:left="792"/>
        <w:contextualSpacing/>
        <w:rPr>
          <w:b/>
          <w:bCs/>
          <w:color w:val="000000"/>
          <w:spacing w:val="-5"/>
          <w:sz w:val="28"/>
          <w:szCs w:val="28"/>
        </w:rPr>
      </w:pPr>
    </w:p>
    <w:p w:rsidR="00D0677A" w:rsidRPr="00E75622" w:rsidRDefault="00D0677A" w:rsidP="002E627C">
      <w:pPr>
        <w:widowControl w:val="0"/>
        <w:shd w:val="clear" w:color="auto" w:fill="FFFFFF"/>
        <w:autoSpaceDE w:val="0"/>
        <w:autoSpaceDN w:val="0"/>
        <w:adjustRightInd w:val="0"/>
        <w:spacing w:before="182"/>
        <w:ind w:left="792"/>
        <w:contextualSpacing/>
        <w:rPr>
          <w:b/>
          <w:bCs/>
          <w:color w:val="000000"/>
          <w:spacing w:val="-5"/>
          <w:sz w:val="28"/>
          <w:szCs w:val="28"/>
        </w:rPr>
      </w:pPr>
    </w:p>
    <w:p w:rsidR="002E627C" w:rsidRPr="00E75622" w:rsidRDefault="002E627C" w:rsidP="002E627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  <w:r w:rsidRPr="00E75622"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2E627C" w:rsidRPr="00E75622" w:rsidRDefault="002E627C" w:rsidP="002E627C">
      <w:pPr>
        <w:widowControl w:val="0"/>
        <w:autoSpaceDE w:val="0"/>
        <w:autoSpaceDN w:val="0"/>
        <w:adjustRightInd w:val="0"/>
        <w:spacing w:before="60" w:after="60"/>
        <w:ind w:firstLine="567"/>
        <w:rPr>
          <w:spacing w:val="-4"/>
          <w:sz w:val="28"/>
          <w:szCs w:val="28"/>
        </w:rPr>
      </w:pPr>
      <w:r w:rsidRPr="00E75622">
        <w:rPr>
          <w:spacing w:val="-4"/>
          <w:sz w:val="28"/>
          <w:szCs w:val="28"/>
        </w:rPr>
        <w:t xml:space="preserve">Общая трудоемкость дисциплины составляет </w:t>
      </w:r>
      <w:r w:rsidRPr="00984B09">
        <w:rPr>
          <w:spacing w:val="-4"/>
          <w:sz w:val="28"/>
          <w:szCs w:val="28"/>
        </w:rPr>
        <w:t>2</w:t>
      </w:r>
      <w:r w:rsidRPr="00E75622">
        <w:rPr>
          <w:spacing w:val="-4"/>
          <w:sz w:val="28"/>
          <w:szCs w:val="28"/>
        </w:rPr>
        <w:t>зач</w:t>
      </w:r>
      <w:r w:rsidR="00984B09">
        <w:rPr>
          <w:spacing w:val="-4"/>
          <w:sz w:val="28"/>
          <w:szCs w:val="28"/>
        </w:rPr>
        <w:t>етные</w:t>
      </w:r>
      <w:r w:rsidRPr="00E75622">
        <w:rPr>
          <w:spacing w:val="-4"/>
          <w:sz w:val="28"/>
          <w:szCs w:val="28"/>
        </w:rPr>
        <w:t xml:space="preserve"> единиц</w:t>
      </w:r>
      <w:r w:rsidR="00984B09">
        <w:rPr>
          <w:spacing w:val="-4"/>
          <w:sz w:val="28"/>
          <w:szCs w:val="28"/>
        </w:rPr>
        <w:t>ы</w:t>
      </w:r>
      <w:r w:rsidRPr="00E75622">
        <w:rPr>
          <w:spacing w:val="-4"/>
          <w:sz w:val="28"/>
          <w:szCs w:val="28"/>
        </w:rPr>
        <w:t xml:space="preserve">, </w:t>
      </w:r>
      <w:r w:rsidRPr="00984B09">
        <w:rPr>
          <w:spacing w:val="-4"/>
          <w:sz w:val="28"/>
          <w:szCs w:val="28"/>
        </w:rPr>
        <w:t>72</w:t>
      </w:r>
      <w:r w:rsidR="00984B09">
        <w:rPr>
          <w:spacing w:val="-4"/>
          <w:sz w:val="28"/>
          <w:szCs w:val="28"/>
        </w:rPr>
        <w:t xml:space="preserve"> часа</w:t>
      </w:r>
      <w:r w:rsidRPr="00E75622">
        <w:rPr>
          <w:spacing w:val="-4"/>
          <w:sz w:val="28"/>
          <w:szCs w:val="28"/>
        </w:rPr>
        <w:t>.</w:t>
      </w:r>
    </w:p>
    <w:p w:rsidR="002E627C" w:rsidRPr="00E75622" w:rsidRDefault="002E627C" w:rsidP="002E627C">
      <w:pPr>
        <w:widowControl w:val="0"/>
        <w:autoSpaceDE w:val="0"/>
        <w:autoSpaceDN w:val="0"/>
        <w:adjustRightInd w:val="0"/>
        <w:spacing w:before="60" w:after="60"/>
        <w:ind w:firstLine="567"/>
        <w:rPr>
          <w:spacing w:val="-4"/>
          <w:sz w:val="28"/>
          <w:szCs w:val="28"/>
        </w:rPr>
      </w:pPr>
    </w:p>
    <w:tbl>
      <w:tblPr>
        <w:tblW w:w="965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7"/>
        <w:gridCol w:w="1276"/>
        <w:gridCol w:w="1291"/>
      </w:tblGrid>
      <w:tr w:rsidR="00C60ABB" w:rsidRPr="00E75622" w:rsidTr="00C60ABB">
        <w:trPr>
          <w:cantSplit/>
          <w:trHeight w:val="828"/>
        </w:trPr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Вид учебной работы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Всего</w:t>
            </w:r>
          </w:p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часов</w:t>
            </w: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Семестр</w:t>
            </w:r>
          </w:p>
          <w:p w:rsidR="00C60ABB" w:rsidRPr="00E75622" w:rsidRDefault="00C60ABB" w:rsidP="00C60A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 xml:space="preserve">№ </w:t>
            </w:r>
            <w:r>
              <w:t>7</w:t>
            </w:r>
          </w:p>
        </w:tc>
      </w:tr>
      <w:tr w:rsidR="00C60ABB" w:rsidRPr="00E75622" w:rsidTr="00C60ABB"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Общая трудоемкость дисциплины, час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72</w:t>
            </w: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72</w:t>
            </w:r>
          </w:p>
        </w:tc>
      </w:tr>
      <w:tr w:rsidR="00C60ABB" w:rsidRPr="00E75622" w:rsidTr="00C60ABB"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75622">
              <w:rPr>
                <w:b/>
              </w:rPr>
              <w:t>Контактная работа (аудиторные занятия), в т.ч.: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34</w:t>
            </w: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34</w:t>
            </w:r>
          </w:p>
        </w:tc>
      </w:tr>
      <w:tr w:rsidR="00C60ABB" w:rsidRPr="00E75622" w:rsidTr="00C60ABB"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лекции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17</w:t>
            </w: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17</w:t>
            </w:r>
          </w:p>
        </w:tc>
      </w:tr>
      <w:tr w:rsidR="00C60ABB" w:rsidRPr="00E75622" w:rsidTr="00C60ABB"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лабораторные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60ABB" w:rsidRPr="00E75622" w:rsidTr="00C60ABB"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практические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17</w:t>
            </w: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17</w:t>
            </w:r>
          </w:p>
        </w:tc>
      </w:tr>
      <w:tr w:rsidR="00C60ABB" w:rsidRPr="00E75622" w:rsidTr="00C60ABB"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75622">
              <w:rPr>
                <w:b/>
              </w:rPr>
              <w:t>Самостоятельная работа студентов, в том числе: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38</w:t>
            </w: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>38</w:t>
            </w:r>
          </w:p>
        </w:tc>
      </w:tr>
      <w:tr w:rsidR="00C60ABB" w:rsidRPr="00E75622" w:rsidTr="00C60ABB">
        <w:trPr>
          <w:trHeight w:val="70"/>
        </w:trPr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 xml:space="preserve">Курсовой проект 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60ABB" w:rsidRPr="00E75622" w:rsidTr="00C60ABB"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 xml:space="preserve">Курсовая работа 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60ABB" w:rsidRPr="00E75622" w:rsidTr="00C60ABB"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 xml:space="preserve">Расчетно-графическое задания 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60ABB" w:rsidRPr="00E75622" w:rsidTr="00C60ABB"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t xml:space="preserve">Индивидуальное домашнее задание </w:t>
            </w:r>
          </w:p>
        </w:tc>
        <w:tc>
          <w:tcPr>
            <w:tcW w:w="1276" w:type="dxa"/>
          </w:tcPr>
          <w:p w:rsidR="00C60ABB" w:rsidRPr="00E75622" w:rsidRDefault="00C60ABB" w:rsidP="00EA2C31">
            <w:pPr>
              <w:widowControl w:val="0"/>
              <w:tabs>
                <w:tab w:val="left" w:pos="225"/>
                <w:tab w:val="center" w:pos="309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1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60ABB" w:rsidRPr="00E75622" w:rsidTr="00C60ABB"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E75622">
              <w:rPr>
                <w:i/>
              </w:rPr>
              <w:t>Другие виды самостоятельной работы</w:t>
            </w:r>
          </w:p>
        </w:tc>
        <w:tc>
          <w:tcPr>
            <w:tcW w:w="1276" w:type="dxa"/>
          </w:tcPr>
          <w:p w:rsidR="00C60ABB" w:rsidRPr="00E75622" w:rsidRDefault="00972C28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38</w:t>
            </w:r>
          </w:p>
        </w:tc>
        <w:tc>
          <w:tcPr>
            <w:tcW w:w="1291" w:type="dxa"/>
          </w:tcPr>
          <w:p w:rsidR="00C60ABB" w:rsidRPr="00E75622" w:rsidRDefault="00972C28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38</w:t>
            </w:r>
          </w:p>
        </w:tc>
      </w:tr>
      <w:tr w:rsidR="00C60ABB" w:rsidRPr="00E75622" w:rsidTr="007B7F45">
        <w:trPr>
          <w:trHeight w:val="610"/>
        </w:trPr>
        <w:tc>
          <w:tcPr>
            <w:tcW w:w="7087" w:type="dxa"/>
          </w:tcPr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5622">
              <w:rPr>
                <w:bCs/>
              </w:rPr>
              <w:t>Форма промежуточн</w:t>
            </w:r>
            <w:r w:rsidR="007B7F45">
              <w:rPr>
                <w:bCs/>
              </w:rPr>
              <w:t>ой</w:t>
            </w:r>
            <w:r w:rsidRPr="00E75622">
              <w:rPr>
                <w:bCs/>
              </w:rPr>
              <w:t xml:space="preserve"> аттестаци</w:t>
            </w:r>
            <w:r w:rsidR="007B7F45">
              <w:rPr>
                <w:bCs/>
              </w:rPr>
              <w:t>и</w:t>
            </w:r>
          </w:p>
          <w:p w:rsidR="00C60ABB" w:rsidRPr="00E75622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</w:tcPr>
          <w:p w:rsidR="00C60ABB" w:rsidRPr="00E75622" w:rsidRDefault="002469DF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зачет</w:t>
            </w:r>
          </w:p>
        </w:tc>
        <w:tc>
          <w:tcPr>
            <w:tcW w:w="1291" w:type="dxa"/>
          </w:tcPr>
          <w:p w:rsidR="00C60ABB" w:rsidRPr="00E75622" w:rsidRDefault="002469DF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зачет</w:t>
            </w:r>
          </w:p>
        </w:tc>
      </w:tr>
    </w:tbl>
    <w:p w:rsidR="00D51557" w:rsidRDefault="00D51557" w:rsidP="002E627C">
      <w:pPr>
        <w:widowControl w:val="0"/>
        <w:shd w:val="clear" w:color="auto" w:fill="FFFFFF"/>
        <w:autoSpaceDE w:val="0"/>
        <w:autoSpaceDN w:val="0"/>
        <w:adjustRightInd w:val="0"/>
        <w:spacing w:before="182"/>
        <w:ind w:left="43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51557" w:rsidRDefault="00D51557">
      <w:pPr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page"/>
      </w:r>
    </w:p>
    <w:p w:rsidR="002E627C" w:rsidRPr="00E75622" w:rsidRDefault="002E627C" w:rsidP="002E627C">
      <w:pPr>
        <w:widowControl w:val="0"/>
        <w:shd w:val="clear" w:color="auto" w:fill="FFFFFF"/>
        <w:autoSpaceDE w:val="0"/>
        <w:autoSpaceDN w:val="0"/>
        <w:adjustRightInd w:val="0"/>
        <w:spacing w:before="182"/>
        <w:ind w:left="43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  <w:r w:rsidRPr="00E75622">
        <w:rPr>
          <w:b/>
          <w:bCs/>
          <w:color w:val="000000"/>
          <w:spacing w:val="-5"/>
          <w:sz w:val="28"/>
          <w:szCs w:val="28"/>
        </w:rPr>
        <w:t>4. СОДЕРЖАНИЕ ДИСЦИПЛИНЫ</w:t>
      </w:r>
    </w:p>
    <w:p w:rsidR="002E627C" w:rsidRPr="00E75622" w:rsidRDefault="002E627C" w:rsidP="002E627C">
      <w:pPr>
        <w:widowControl w:val="0"/>
        <w:shd w:val="clear" w:color="auto" w:fill="FFFFFF"/>
        <w:autoSpaceDE w:val="0"/>
        <w:autoSpaceDN w:val="0"/>
        <w:adjustRightInd w:val="0"/>
        <w:spacing w:before="182"/>
        <w:ind w:left="43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  <w:r w:rsidRPr="00E75622"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2E627C" w:rsidRPr="00E75622" w:rsidRDefault="002E627C" w:rsidP="002E627C">
      <w:pPr>
        <w:widowControl w:val="0"/>
        <w:shd w:val="clear" w:color="auto" w:fill="FFFFFF"/>
        <w:autoSpaceDE w:val="0"/>
        <w:autoSpaceDN w:val="0"/>
        <w:adjustRightInd w:val="0"/>
        <w:spacing w:before="182"/>
        <w:ind w:left="43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  <w:r w:rsidRPr="00E75622">
        <w:rPr>
          <w:b/>
          <w:bCs/>
          <w:color w:val="000000"/>
          <w:spacing w:val="-5"/>
          <w:sz w:val="28"/>
          <w:szCs w:val="28"/>
        </w:rPr>
        <w:t xml:space="preserve">Курс </w:t>
      </w:r>
      <w:r w:rsidR="00C60ABB" w:rsidRPr="007B7F45">
        <w:rPr>
          <w:b/>
          <w:bCs/>
          <w:color w:val="000000"/>
          <w:spacing w:val="-5"/>
          <w:sz w:val="28"/>
          <w:szCs w:val="28"/>
        </w:rPr>
        <w:t>4</w:t>
      </w:r>
      <w:r w:rsidR="00541106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E75622">
        <w:rPr>
          <w:b/>
          <w:bCs/>
          <w:color w:val="000000"/>
          <w:spacing w:val="-5"/>
          <w:sz w:val="28"/>
          <w:szCs w:val="28"/>
        </w:rPr>
        <w:t xml:space="preserve">Семестр </w:t>
      </w:r>
      <w:r w:rsidR="00C60ABB" w:rsidRPr="007B7F45">
        <w:rPr>
          <w:b/>
          <w:bCs/>
          <w:color w:val="000000"/>
          <w:spacing w:val="-5"/>
          <w:sz w:val="28"/>
          <w:szCs w:val="28"/>
        </w:rPr>
        <w:t>7</w:t>
      </w:r>
    </w:p>
    <w:p w:rsidR="002E627C" w:rsidRPr="006644AB" w:rsidRDefault="002E627C" w:rsidP="002E627C">
      <w:pPr>
        <w:widowControl w:val="0"/>
        <w:shd w:val="clear" w:color="auto" w:fill="FFFFFF"/>
        <w:autoSpaceDE w:val="0"/>
        <w:autoSpaceDN w:val="0"/>
        <w:adjustRightInd w:val="0"/>
        <w:spacing w:before="182"/>
        <w:ind w:left="432"/>
        <w:contextualSpacing/>
        <w:jc w:val="center"/>
        <w:rPr>
          <w:b/>
          <w:bCs/>
          <w:color w:val="000000"/>
          <w:spacing w:val="-5"/>
          <w:sz w:val="28"/>
          <w:szCs w:val="28"/>
          <w:highlight w:val="cyan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379"/>
        <w:gridCol w:w="708"/>
        <w:gridCol w:w="709"/>
        <w:gridCol w:w="709"/>
        <w:gridCol w:w="850"/>
      </w:tblGrid>
      <w:tr w:rsidR="002E627C" w:rsidRPr="006644AB" w:rsidTr="00044D71">
        <w:trPr>
          <w:trHeight w:val="675"/>
        </w:trPr>
        <w:tc>
          <w:tcPr>
            <w:tcW w:w="709" w:type="dxa"/>
            <w:vMerge w:val="restart"/>
            <w:vAlign w:val="center"/>
          </w:tcPr>
          <w:p w:rsidR="002E627C" w:rsidRPr="006644AB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 w:rsidRPr="00475AE0">
              <w:t>№ п/п</w:t>
            </w:r>
          </w:p>
        </w:tc>
        <w:tc>
          <w:tcPr>
            <w:tcW w:w="6379" w:type="dxa"/>
            <w:vMerge w:val="restart"/>
            <w:vAlign w:val="center"/>
          </w:tcPr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</w:pPr>
            <w:r w:rsidRPr="00475AE0">
              <w:t>Наименование раздела</w:t>
            </w:r>
          </w:p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</w:pPr>
            <w:r w:rsidRPr="00475AE0"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</w:pPr>
            <w:r w:rsidRPr="00475AE0">
              <w:rPr>
                <w:lang w:eastAsia="en-US"/>
              </w:rPr>
              <w:t>О</w:t>
            </w:r>
            <w:r w:rsidRPr="00475AE0">
              <w:t>бъем на тематический раздел по видам учебной нагрузки, час</w:t>
            </w:r>
          </w:p>
        </w:tc>
      </w:tr>
      <w:tr w:rsidR="002E627C" w:rsidRPr="006644AB" w:rsidTr="00044D71">
        <w:trPr>
          <w:cantSplit/>
          <w:trHeight w:val="1890"/>
        </w:trPr>
        <w:tc>
          <w:tcPr>
            <w:tcW w:w="709" w:type="dxa"/>
            <w:vMerge/>
            <w:vAlign w:val="center"/>
          </w:tcPr>
          <w:p w:rsidR="002E627C" w:rsidRPr="006644AB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6379" w:type="dxa"/>
            <w:vMerge/>
            <w:vAlign w:val="center"/>
          </w:tcPr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</w:p>
        </w:tc>
        <w:tc>
          <w:tcPr>
            <w:tcW w:w="708" w:type="dxa"/>
            <w:textDirection w:val="btLr"/>
            <w:vAlign w:val="center"/>
          </w:tcPr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ind w:left="113" w:right="113"/>
              <w:rPr>
                <w:sz w:val="22"/>
                <w:szCs w:val="22"/>
              </w:rPr>
            </w:pPr>
            <w:r w:rsidRPr="00475AE0">
              <w:rPr>
                <w:sz w:val="22"/>
                <w:szCs w:val="22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ind w:left="113" w:right="113"/>
              <w:rPr>
                <w:sz w:val="22"/>
                <w:szCs w:val="22"/>
              </w:rPr>
            </w:pPr>
            <w:r w:rsidRPr="00475AE0">
              <w:rPr>
                <w:sz w:val="22"/>
                <w:szCs w:val="22"/>
              </w:rPr>
              <w:t xml:space="preserve">Практические </w:t>
            </w:r>
          </w:p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ind w:left="113" w:right="113"/>
              <w:rPr>
                <w:sz w:val="22"/>
                <w:szCs w:val="22"/>
              </w:rPr>
            </w:pPr>
            <w:r w:rsidRPr="00475AE0">
              <w:rPr>
                <w:sz w:val="22"/>
                <w:szCs w:val="22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ind w:left="113" w:right="113"/>
              <w:rPr>
                <w:sz w:val="22"/>
                <w:szCs w:val="22"/>
              </w:rPr>
            </w:pPr>
            <w:r w:rsidRPr="00475AE0">
              <w:rPr>
                <w:sz w:val="22"/>
                <w:szCs w:val="22"/>
              </w:rPr>
              <w:t>Лабораторные з</w:t>
            </w:r>
          </w:p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ind w:left="113" w:right="113"/>
              <w:rPr>
                <w:sz w:val="22"/>
                <w:szCs w:val="22"/>
              </w:rPr>
            </w:pPr>
            <w:r w:rsidRPr="00475AE0">
              <w:rPr>
                <w:sz w:val="22"/>
                <w:szCs w:val="22"/>
              </w:rPr>
              <w:t>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ind w:left="113" w:right="113"/>
              <w:rPr>
                <w:sz w:val="22"/>
                <w:szCs w:val="22"/>
              </w:rPr>
            </w:pPr>
            <w:r w:rsidRPr="00475AE0">
              <w:rPr>
                <w:sz w:val="22"/>
                <w:szCs w:val="22"/>
              </w:rPr>
              <w:t xml:space="preserve">Самостоятельная </w:t>
            </w:r>
          </w:p>
          <w:p w:rsidR="002E627C" w:rsidRPr="00475AE0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ind w:left="113" w:right="113"/>
              <w:rPr>
                <w:sz w:val="22"/>
                <w:szCs w:val="22"/>
              </w:rPr>
            </w:pPr>
            <w:r w:rsidRPr="00475AE0">
              <w:rPr>
                <w:sz w:val="22"/>
                <w:szCs w:val="22"/>
              </w:rPr>
              <w:t xml:space="preserve">работа </w:t>
            </w:r>
          </w:p>
        </w:tc>
      </w:tr>
      <w:tr w:rsidR="002E627C" w:rsidRPr="006644AB" w:rsidTr="00044D71">
        <w:trPr>
          <w:trHeight w:val="353"/>
        </w:trPr>
        <w:tc>
          <w:tcPr>
            <w:tcW w:w="709" w:type="dxa"/>
          </w:tcPr>
          <w:p w:rsidR="002E627C" w:rsidRPr="00FC581C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581C">
              <w:t>1</w:t>
            </w:r>
            <w:r>
              <w:t>.</w:t>
            </w:r>
          </w:p>
        </w:tc>
        <w:tc>
          <w:tcPr>
            <w:tcW w:w="6379" w:type="dxa"/>
          </w:tcPr>
          <w:p w:rsidR="002E627C" w:rsidRPr="00FC581C" w:rsidRDefault="00C60ABB" w:rsidP="00C60ABB">
            <w:pPr>
              <w:spacing w:before="60" w:after="60"/>
              <w:jc w:val="both"/>
              <w:rPr>
                <w:b/>
                <w:highlight w:val="cyan"/>
              </w:rPr>
            </w:pPr>
            <w:r w:rsidRPr="00C60ABB">
              <w:rPr>
                <w:rFonts w:eastAsia="Calibri"/>
                <w:spacing w:val="-4"/>
                <w:szCs w:val="28"/>
                <w:lang w:eastAsia="en-US"/>
              </w:rPr>
              <w:t>Проблема</w:t>
            </w:r>
            <w:r w:rsidR="00D11E8A">
              <w:rPr>
                <w:rFonts w:eastAsia="Calibri"/>
                <w:spacing w:val="-4"/>
                <w:szCs w:val="28"/>
                <w:lang w:eastAsia="en-US"/>
              </w:rPr>
              <w:t xml:space="preserve"> изучения персонала организации</w:t>
            </w:r>
          </w:p>
        </w:tc>
        <w:tc>
          <w:tcPr>
            <w:tcW w:w="708" w:type="dxa"/>
          </w:tcPr>
          <w:p w:rsidR="002E627C" w:rsidRPr="00FC581C" w:rsidRDefault="00C60ABB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E627C" w:rsidRPr="00FC581C" w:rsidRDefault="00C60ABB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E627C" w:rsidRPr="00FC581C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</w:p>
        </w:tc>
        <w:tc>
          <w:tcPr>
            <w:tcW w:w="850" w:type="dxa"/>
          </w:tcPr>
          <w:p w:rsidR="002E627C" w:rsidRPr="00FC581C" w:rsidRDefault="00972C28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9</w:t>
            </w:r>
          </w:p>
        </w:tc>
      </w:tr>
      <w:tr w:rsidR="002E627C" w:rsidRPr="006644AB" w:rsidTr="00044D71">
        <w:tc>
          <w:tcPr>
            <w:tcW w:w="709" w:type="dxa"/>
          </w:tcPr>
          <w:p w:rsidR="002E627C" w:rsidRPr="00FC581C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</w:pPr>
            <w:r w:rsidRPr="00FC581C">
              <w:t>2</w:t>
            </w:r>
            <w:r>
              <w:t>.</w:t>
            </w:r>
          </w:p>
        </w:tc>
        <w:tc>
          <w:tcPr>
            <w:tcW w:w="6379" w:type="dxa"/>
          </w:tcPr>
          <w:p w:rsidR="002E627C" w:rsidRPr="00C60ABB" w:rsidRDefault="00C60ABB" w:rsidP="00EA2C31">
            <w:pPr>
              <w:ind w:left="34"/>
              <w:jc w:val="both"/>
            </w:pPr>
            <w:r w:rsidRPr="00C60ABB">
              <w:t>Методологические о</w:t>
            </w:r>
            <w:r w:rsidR="00D11E8A">
              <w:t>сновы кадровой психодиагностики</w:t>
            </w:r>
          </w:p>
        </w:tc>
        <w:tc>
          <w:tcPr>
            <w:tcW w:w="708" w:type="dxa"/>
          </w:tcPr>
          <w:p w:rsidR="002E627C" w:rsidRPr="00FC581C" w:rsidRDefault="00C60ABB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E627C" w:rsidRPr="00FC581C" w:rsidRDefault="00C60ABB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E627C" w:rsidRPr="00FC581C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</w:p>
        </w:tc>
        <w:tc>
          <w:tcPr>
            <w:tcW w:w="850" w:type="dxa"/>
          </w:tcPr>
          <w:p w:rsidR="002E627C" w:rsidRPr="00FC581C" w:rsidRDefault="00972C28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9</w:t>
            </w:r>
          </w:p>
        </w:tc>
      </w:tr>
      <w:tr w:rsidR="002E627C" w:rsidRPr="006644AB" w:rsidTr="00044D71">
        <w:tc>
          <w:tcPr>
            <w:tcW w:w="709" w:type="dxa"/>
          </w:tcPr>
          <w:p w:rsidR="002E627C" w:rsidRPr="00FC581C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</w:pPr>
            <w:r w:rsidRPr="00FC581C">
              <w:t>3</w:t>
            </w:r>
            <w:r>
              <w:t>.</w:t>
            </w:r>
          </w:p>
        </w:tc>
        <w:tc>
          <w:tcPr>
            <w:tcW w:w="6379" w:type="dxa"/>
          </w:tcPr>
          <w:p w:rsidR="002E627C" w:rsidRPr="00C60ABB" w:rsidRDefault="00D11E8A" w:rsidP="00EA2C31">
            <w:pPr>
              <w:ind w:left="34"/>
              <w:jc w:val="both"/>
            </w:pPr>
            <w:r>
              <w:t>Психодиагностические методики</w:t>
            </w:r>
          </w:p>
        </w:tc>
        <w:tc>
          <w:tcPr>
            <w:tcW w:w="708" w:type="dxa"/>
          </w:tcPr>
          <w:p w:rsidR="002E627C" w:rsidRPr="00FC581C" w:rsidRDefault="00C60ABB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E627C" w:rsidRPr="00FC581C" w:rsidRDefault="00C60ABB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E627C" w:rsidRPr="00FC581C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</w:p>
        </w:tc>
        <w:tc>
          <w:tcPr>
            <w:tcW w:w="850" w:type="dxa"/>
          </w:tcPr>
          <w:p w:rsidR="002E627C" w:rsidRPr="00FC581C" w:rsidRDefault="00972C28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10</w:t>
            </w:r>
          </w:p>
        </w:tc>
      </w:tr>
      <w:tr w:rsidR="002E627C" w:rsidRPr="006644AB" w:rsidTr="00044D71">
        <w:tc>
          <w:tcPr>
            <w:tcW w:w="709" w:type="dxa"/>
          </w:tcPr>
          <w:p w:rsidR="002E627C" w:rsidRPr="00FC581C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6379" w:type="dxa"/>
          </w:tcPr>
          <w:p w:rsidR="002E627C" w:rsidRPr="00C60ABB" w:rsidRDefault="00C60ABB" w:rsidP="00EA2C31">
            <w:pPr>
              <w:jc w:val="both"/>
              <w:rPr>
                <w:highlight w:val="cyan"/>
              </w:rPr>
            </w:pPr>
            <w:r w:rsidRPr="00C60ABB">
              <w:t>Организация пси</w:t>
            </w:r>
            <w:r w:rsidR="00D11E8A">
              <w:t>ходиагностического обследования</w:t>
            </w:r>
          </w:p>
        </w:tc>
        <w:tc>
          <w:tcPr>
            <w:tcW w:w="708" w:type="dxa"/>
          </w:tcPr>
          <w:p w:rsidR="002E627C" w:rsidRPr="00FC581C" w:rsidRDefault="00C60ABB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2E627C" w:rsidRPr="00FC581C" w:rsidRDefault="00C60ABB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2E627C" w:rsidRPr="00FC581C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</w:p>
        </w:tc>
        <w:tc>
          <w:tcPr>
            <w:tcW w:w="850" w:type="dxa"/>
          </w:tcPr>
          <w:p w:rsidR="002E627C" w:rsidRPr="00FC581C" w:rsidRDefault="00C60ABB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</w:pPr>
            <w:r>
              <w:t>10</w:t>
            </w:r>
          </w:p>
        </w:tc>
      </w:tr>
      <w:tr w:rsidR="002E627C" w:rsidRPr="006644AB" w:rsidTr="00044D71">
        <w:tc>
          <w:tcPr>
            <w:tcW w:w="709" w:type="dxa"/>
          </w:tcPr>
          <w:p w:rsidR="002E627C" w:rsidRPr="006644AB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6379" w:type="dxa"/>
          </w:tcPr>
          <w:p w:rsidR="002E627C" w:rsidRPr="006644AB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rPr>
                <w:highlight w:val="cyan"/>
              </w:rPr>
            </w:pPr>
            <w:r w:rsidRPr="00FC581C">
              <w:t>ВСЕГО</w:t>
            </w:r>
          </w:p>
        </w:tc>
        <w:tc>
          <w:tcPr>
            <w:tcW w:w="708" w:type="dxa"/>
          </w:tcPr>
          <w:p w:rsidR="002E627C" w:rsidRPr="00FC581C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</w:pPr>
            <w:r w:rsidRPr="00FC581C">
              <w:t>17</w:t>
            </w:r>
          </w:p>
        </w:tc>
        <w:tc>
          <w:tcPr>
            <w:tcW w:w="709" w:type="dxa"/>
          </w:tcPr>
          <w:p w:rsidR="002E627C" w:rsidRPr="00FC581C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</w:pPr>
            <w:r w:rsidRPr="00FC581C">
              <w:t>17</w:t>
            </w:r>
          </w:p>
        </w:tc>
        <w:tc>
          <w:tcPr>
            <w:tcW w:w="709" w:type="dxa"/>
          </w:tcPr>
          <w:p w:rsidR="002E627C" w:rsidRPr="00FC581C" w:rsidRDefault="002E627C" w:rsidP="00EA2C3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</w:tcPr>
          <w:p w:rsidR="002E627C" w:rsidRPr="00FC581C" w:rsidRDefault="002E627C" w:rsidP="00972C2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</w:pPr>
            <w:r w:rsidRPr="00FC581C">
              <w:t>3</w:t>
            </w:r>
            <w:r w:rsidR="00972C28">
              <w:t>8</w:t>
            </w:r>
          </w:p>
        </w:tc>
      </w:tr>
    </w:tbl>
    <w:p w:rsidR="002E627C" w:rsidRDefault="002E627C" w:rsidP="002E627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0"/>
          <w:highlight w:val="cyan"/>
        </w:rPr>
      </w:pPr>
    </w:p>
    <w:p w:rsidR="00D0677A" w:rsidRDefault="00D0677A" w:rsidP="002E627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0"/>
          <w:highlight w:val="cyan"/>
        </w:rPr>
      </w:pPr>
    </w:p>
    <w:p w:rsidR="002E627C" w:rsidRPr="00475AE0" w:rsidRDefault="002E627C" w:rsidP="002E627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0"/>
        </w:rPr>
      </w:pPr>
      <w:r w:rsidRPr="00475AE0">
        <w:rPr>
          <w:b/>
          <w:sz w:val="28"/>
          <w:szCs w:val="20"/>
        </w:rPr>
        <w:t>4.2.</w:t>
      </w:r>
      <w:r w:rsidRPr="00475AE0">
        <w:rPr>
          <w:sz w:val="28"/>
          <w:szCs w:val="20"/>
        </w:rPr>
        <w:t xml:space="preserve"> С</w:t>
      </w:r>
      <w:r w:rsidRPr="00475AE0">
        <w:rPr>
          <w:b/>
          <w:sz w:val="28"/>
          <w:szCs w:val="20"/>
        </w:rPr>
        <w:t>одержание практических (семинарских) занятий</w:t>
      </w:r>
    </w:p>
    <w:p w:rsidR="002E627C" w:rsidRPr="00475AE0" w:rsidRDefault="002E627C" w:rsidP="002E627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0"/>
        </w:rPr>
      </w:pPr>
    </w:p>
    <w:tbl>
      <w:tblPr>
        <w:tblW w:w="100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2652"/>
        <w:gridCol w:w="4760"/>
        <w:gridCol w:w="989"/>
        <w:gridCol w:w="1007"/>
      </w:tblGrid>
      <w:tr w:rsidR="00172CC1" w:rsidRPr="00475AE0" w:rsidTr="00044D71">
        <w:tc>
          <w:tcPr>
            <w:tcW w:w="668" w:type="dxa"/>
          </w:tcPr>
          <w:p w:rsidR="002E627C" w:rsidRPr="00475AE0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5AE0">
              <w:t>№ п/п</w:t>
            </w:r>
          </w:p>
        </w:tc>
        <w:tc>
          <w:tcPr>
            <w:tcW w:w="2652" w:type="dxa"/>
          </w:tcPr>
          <w:p w:rsidR="002E627C" w:rsidRPr="00475AE0" w:rsidRDefault="002E627C" w:rsidP="00EA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eastAsia="en-US"/>
              </w:rPr>
            </w:pPr>
            <w:r w:rsidRPr="00475AE0">
              <w:rPr>
                <w:lang w:eastAsia="en-US"/>
              </w:rPr>
              <w:t>Наименование</w:t>
            </w:r>
          </w:p>
          <w:p w:rsidR="002E627C" w:rsidRPr="00475AE0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5AE0">
              <w:rPr>
                <w:lang w:eastAsia="en-US"/>
              </w:rPr>
              <w:t>раздела дисциплины</w:t>
            </w:r>
          </w:p>
        </w:tc>
        <w:tc>
          <w:tcPr>
            <w:tcW w:w="4760" w:type="dxa"/>
          </w:tcPr>
          <w:p w:rsidR="002E627C" w:rsidRPr="00475AE0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5AE0">
              <w:t>Тема практического (семинарского) занятия</w:t>
            </w:r>
          </w:p>
        </w:tc>
        <w:tc>
          <w:tcPr>
            <w:tcW w:w="989" w:type="dxa"/>
          </w:tcPr>
          <w:p w:rsidR="002E627C" w:rsidRPr="00475AE0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5AE0">
              <w:t>К-во часов</w:t>
            </w:r>
          </w:p>
        </w:tc>
        <w:tc>
          <w:tcPr>
            <w:tcW w:w="1007" w:type="dxa"/>
          </w:tcPr>
          <w:p w:rsidR="002E627C" w:rsidRPr="00475AE0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5AE0">
              <w:t>К-во часов СРС</w:t>
            </w:r>
          </w:p>
        </w:tc>
      </w:tr>
      <w:tr w:rsidR="002E627C" w:rsidRPr="00077A64" w:rsidTr="00044D71">
        <w:tc>
          <w:tcPr>
            <w:tcW w:w="10076" w:type="dxa"/>
            <w:gridSpan w:val="5"/>
          </w:tcPr>
          <w:p w:rsidR="002E627C" w:rsidRPr="00077A64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7A64">
              <w:rPr>
                <w:bCs/>
                <w:lang w:eastAsia="en-US"/>
              </w:rPr>
              <w:t xml:space="preserve">семестр № </w:t>
            </w:r>
            <w:r w:rsidR="00490F07">
              <w:rPr>
                <w:bCs/>
                <w:lang w:eastAsia="en-US"/>
              </w:rPr>
              <w:t>7</w:t>
            </w:r>
          </w:p>
        </w:tc>
      </w:tr>
      <w:tr w:rsidR="00C60ABB" w:rsidRPr="00077A64" w:rsidTr="00044D71">
        <w:trPr>
          <w:trHeight w:val="95"/>
        </w:trPr>
        <w:tc>
          <w:tcPr>
            <w:tcW w:w="668" w:type="dxa"/>
            <w:vMerge w:val="restart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</w:t>
            </w:r>
          </w:p>
        </w:tc>
        <w:tc>
          <w:tcPr>
            <w:tcW w:w="2652" w:type="dxa"/>
            <w:vMerge w:val="restart"/>
          </w:tcPr>
          <w:p w:rsidR="00C60ABB" w:rsidRPr="00FC581C" w:rsidRDefault="00C60ABB" w:rsidP="00C60ABB">
            <w:pPr>
              <w:spacing w:before="60" w:after="60"/>
              <w:jc w:val="both"/>
              <w:rPr>
                <w:b/>
                <w:highlight w:val="cyan"/>
              </w:rPr>
            </w:pPr>
            <w:r w:rsidRPr="00C60ABB">
              <w:rPr>
                <w:rFonts w:eastAsia="Calibri"/>
                <w:spacing w:val="-4"/>
                <w:szCs w:val="28"/>
                <w:lang w:eastAsia="en-US"/>
              </w:rPr>
              <w:t>Проблема изучения персонала организации.</w:t>
            </w:r>
          </w:p>
        </w:tc>
        <w:tc>
          <w:tcPr>
            <w:tcW w:w="4760" w:type="dxa"/>
          </w:tcPr>
          <w:p w:rsidR="00C60ABB" w:rsidRPr="00077A64" w:rsidRDefault="00081002" w:rsidP="00EA2C3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Место кадрового менеджмента в управлении. Парадигмы кадрового менеджмента и организационная культура.</w:t>
            </w:r>
          </w:p>
        </w:tc>
        <w:tc>
          <w:tcPr>
            <w:tcW w:w="989" w:type="dxa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C60ABB" w:rsidRPr="00077A64" w:rsidRDefault="00481EFD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C60ABB" w:rsidRPr="00077A64" w:rsidTr="00044D71">
        <w:trPr>
          <w:trHeight w:val="347"/>
        </w:trPr>
        <w:tc>
          <w:tcPr>
            <w:tcW w:w="668" w:type="dxa"/>
            <w:vMerge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</w:tcPr>
          <w:p w:rsidR="00C60ABB" w:rsidRPr="00077A64" w:rsidRDefault="00C60ABB" w:rsidP="00C60AB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760" w:type="dxa"/>
          </w:tcPr>
          <w:p w:rsidR="00C60ABB" w:rsidRPr="00077A64" w:rsidRDefault="00081002" w:rsidP="00EA2C3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Цели оценки в управлении персоналом. Методы оценки. Методы исследования личности. </w:t>
            </w:r>
          </w:p>
        </w:tc>
        <w:tc>
          <w:tcPr>
            <w:tcW w:w="989" w:type="dxa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C60ABB" w:rsidRPr="00077A64" w:rsidRDefault="00481EFD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C60ABB" w:rsidRPr="00077A64" w:rsidTr="00044D71">
        <w:trPr>
          <w:trHeight w:val="277"/>
        </w:trPr>
        <w:tc>
          <w:tcPr>
            <w:tcW w:w="668" w:type="dxa"/>
            <w:vMerge w:val="restart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2652" w:type="dxa"/>
            <w:vMerge w:val="restart"/>
          </w:tcPr>
          <w:p w:rsidR="00C60ABB" w:rsidRPr="00C60ABB" w:rsidRDefault="00C60ABB" w:rsidP="00C60ABB">
            <w:pPr>
              <w:ind w:left="34"/>
              <w:jc w:val="both"/>
            </w:pPr>
            <w:r w:rsidRPr="00C60ABB">
              <w:t>Методологические основы кадровой психодиагностики</w:t>
            </w:r>
            <w:r>
              <w:t>.</w:t>
            </w:r>
          </w:p>
        </w:tc>
        <w:tc>
          <w:tcPr>
            <w:tcW w:w="4760" w:type="dxa"/>
          </w:tcPr>
          <w:p w:rsidR="00C60ABB" w:rsidRPr="00077A64" w:rsidRDefault="00081002" w:rsidP="002A121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Кадровая психодиагностика. Определение, история развития. Основные понятия психодиагностики.Концепция личности как основа структуры теста и подхода к изучению индивидуально-психологических особенностей человека.</w:t>
            </w:r>
          </w:p>
        </w:tc>
        <w:tc>
          <w:tcPr>
            <w:tcW w:w="989" w:type="dxa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C60ABB" w:rsidRPr="00077A64" w:rsidRDefault="007B7F45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C60ABB" w:rsidRPr="00077A64" w:rsidTr="00044D71">
        <w:trPr>
          <w:trHeight w:val="200"/>
        </w:trPr>
        <w:tc>
          <w:tcPr>
            <w:tcW w:w="668" w:type="dxa"/>
            <w:vMerge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</w:tcPr>
          <w:p w:rsidR="00C60ABB" w:rsidRPr="00077A64" w:rsidRDefault="00C60ABB" w:rsidP="00C60AB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760" w:type="dxa"/>
          </w:tcPr>
          <w:p w:rsidR="00C60ABB" w:rsidRPr="00077A64" w:rsidRDefault="00081002" w:rsidP="00EA2C3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Методологические принципы построения системы психологического отбора. Основные виды психодиагностических методик. Требования к психодиагностическим методикам, используемых в управлении персоналом. Правила применения психодиагностических методик.</w:t>
            </w:r>
          </w:p>
        </w:tc>
        <w:tc>
          <w:tcPr>
            <w:tcW w:w="989" w:type="dxa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C60ABB" w:rsidRPr="00077A64" w:rsidRDefault="007B7F45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172CC1" w:rsidRPr="00077A64" w:rsidTr="00044D71">
        <w:trPr>
          <w:trHeight w:val="92"/>
        </w:trPr>
        <w:tc>
          <w:tcPr>
            <w:tcW w:w="668" w:type="dxa"/>
            <w:vMerge w:val="restart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2652" w:type="dxa"/>
            <w:vMerge w:val="restart"/>
          </w:tcPr>
          <w:p w:rsidR="00C60ABB" w:rsidRPr="00077A64" w:rsidRDefault="00C60ABB" w:rsidP="00C60ABB">
            <w:pPr>
              <w:ind w:left="34"/>
              <w:jc w:val="both"/>
            </w:pPr>
            <w:r w:rsidRPr="00C60ABB">
              <w:t>Психодиагностические методики.</w:t>
            </w:r>
          </w:p>
        </w:tc>
        <w:tc>
          <w:tcPr>
            <w:tcW w:w="4760" w:type="dxa"/>
          </w:tcPr>
          <w:p w:rsidR="00C60ABB" w:rsidRPr="00077A64" w:rsidRDefault="00081002" w:rsidP="00172CC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Методики для изучения функционального состояния, особенностей высшей нервной деятельности. </w:t>
            </w:r>
            <w:r w:rsidR="00172CC1">
              <w:t>Методики для изучения характерологических (поведенческих) особенностей, интеллектуальных способностей, социально-психологических и мотивационно-ценностных особенностей.</w:t>
            </w:r>
          </w:p>
        </w:tc>
        <w:tc>
          <w:tcPr>
            <w:tcW w:w="989" w:type="dxa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C60ABB" w:rsidRPr="00077A64" w:rsidRDefault="007B7F45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172CC1" w:rsidRPr="00077A64" w:rsidTr="00044D71">
        <w:trPr>
          <w:trHeight w:val="92"/>
        </w:trPr>
        <w:tc>
          <w:tcPr>
            <w:tcW w:w="668" w:type="dxa"/>
            <w:vMerge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</w:tcPr>
          <w:p w:rsidR="00C60ABB" w:rsidRPr="00077A64" w:rsidRDefault="00C60ABB" w:rsidP="00C60AB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760" w:type="dxa"/>
          </w:tcPr>
          <w:p w:rsidR="00C60ABB" w:rsidRPr="00077A64" w:rsidRDefault="00172CC1" w:rsidP="00EA2C3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Методики для оценки уровня профессиональной компетентности. Общая характеристика компьютерных психодиагностических методик.</w:t>
            </w:r>
          </w:p>
        </w:tc>
        <w:tc>
          <w:tcPr>
            <w:tcW w:w="989" w:type="dxa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C60ABB" w:rsidRPr="00077A64" w:rsidRDefault="007B7F45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172CC1" w:rsidRPr="00077A64" w:rsidTr="00044D71">
        <w:trPr>
          <w:trHeight w:val="230"/>
        </w:trPr>
        <w:tc>
          <w:tcPr>
            <w:tcW w:w="668" w:type="dxa"/>
            <w:vMerge w:val="restart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2652" w:type="dxa"/>
            <w:vMerge w:val="restart"/>
          </w:tcPr>
          <w:p w:rsidR="00C60ABB" w:rsidRPr="00077A64" w:rsidRDefault="00C60ABB" w:rsidP="00C60ABB">
            <w:pPr>
              <w:widowControl w:val="0"/>
              <w:autoSpaceDE w:val="0"/>
              <w:autoSpaceDN w:val="0"/>
              <w:adjustRightInd w:val="0"/>
              <w:jc w:val="both"/>
            </w:pPr>
            <w:r w:rsidRPr="00C60ABB">
              <w:t>Организация психодиагностического обследования.</w:t>
            </w:r>
          </w:p>
        </w:tc>
        <w:tc>
          <w:tcPr>
            <w:tcW w:w="4760" w:type="dxa"/>
          </w:tcPr>
          <w:p w:rsidR="00C60ABB" w:rsidRPr="00077A64" w:rsidRDefault="00172CC1" w:rsidP="00EA2C3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Процедурные правила проведения психодиагностического обследования. Формирование тестовой батареи.</w:t>
            </w:r>
          </w:p>
        </w:tc>
        <w:tc>
          <w:tcPr>
            <w:tcW w:w="989" w:type="dxa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C60ABB" w:rsidRPr="00077A64" w:rsidRDefault="007B7F45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172CC1" w:rsidRPr="00077A64" w:rsidTr="00044D71">
        <w:trPr>
          <w:trHeight w:val="230"/>
        </w:trPr>
        <w:tc>
          <w:tcPr>
            <w:tcW w:w="668" w:type="dxa"/>
            <w:vMerge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760" w:type="dxa"/>
          </w:tcPr>
          <w:p w:rsidR="00C60ABB" w:rsidRPr="00077A64" w:rsidRDefault="00172CC1" w:rsidP="00EA2C31">
            <w:pPr>
              <w:widowControl w:val="0"/>
              <w:autoSpaceDE w:val="0"/>
              <w:autoSpaceDN w:val="0"/>
              <w:adjustRightInd w:val="0"/>
            </w:pPr>
            <w:r>
              <w:t>Технология анализа данных психодиагностики, совмещение результатов тестирования, собеседования и другой информации об испытуемом. Заключение по результатам обследования кандидата (сотрудника). Субъективные факторы, влияющие на результаты психодиагностики.</w:t>
            </w:r>
          </w:p>
        </w:tc>
        <w:tc>
          <w:tcPr>
            <w:tcW w:w="989" w:type="dxa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007" w:type="dxa"/>
          </w:tcPr>
          <w:p w:rsidR="00C60ABB" w:rsidRPr="00077A64" w:rsidRDefault="007B7F45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C60ABB" w:rsidRPr="00077A64" w:rsidTr="00044D71">
        <w:tc>
          <w:tcPr>
            <w:tcW w:w="8080" w:type="dxa"/>
            <w:gridSpan w:val="3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right"/>
            </w:pPr>
            <w:r w:rsidRPr="00077A64">
              <w:rPr>
                <w:sz w:val="20"/>
                <w:szCs w:val="20"/>
              </w:rPr>
              <w:t>ИТОГО</w:t>
            </w:r>
            <w:r w:rsidRPr="00077A64">
              <w:t>:</w:t>
            </w:r>
          </w:p>
        </w:tc>
        <w:tc>
          <w:tcPr>
            <w:tcW w:w="989" w:type="dxa"/>
          </w:tcPr>
          <w:p w:rsidR="00C60ABB" w:rsidRPr="00077A64" w:rsidRDefault="00C60ABB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7A64">
              <w:t>17</w:t>
            </w:r>
          </w:p>
        </w:tc>
        <w:tc>
          <w:tcPr>
            <w:tcW w:w="1007" w:type="dxa"/>
          </w:tcPr>
          <w:p w:rsidR="00C60ABB" w:rsidRPr="00077A64" w:rsidRDefault="00C60ABB" w:rsidP="007B7F4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7A64">
              <w:t>3</w:t>
            </w:r>
            <w:r w:rsidR="007B7F45">
              <w:t>4</w:t>
            </w:r>
          </w:p>
        </w:tc>
      </w:tr>
    </w:tbl>
    <w:p w:rsidR="002E627C" w:rsidRPr="006644AB" w:rsidRDefault="002E627C" w:rsidP="002E627C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0"/>
          <w:highlight w:val="cyan"/>
        </w:rPr>
      </w:pPr>
    </w:p>
    <w:p w:rsidR="002E627C" w:rsidRPr="00475AE0" w:rsidRDefault="002E627C" w:rsidP="002E627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0"/>
        </w:rPr>
      </w:pPr>
      <w:r w:rsidRPr="00B325AB">
        <w:rPr>
          <w:b/>
          <w:sz w:val="28"/>
          <w:szCs w:val="20"/>
        </w:rPr>
        <w:t>4.</w:t>
      </w:r>
      <w:r w:rsidRPr="00475AE0">
        <w:rPr>
          <w:b/>
          <w:sz w:val="28"/>
          <w:szCs w:val="20"/>
        </w:rPr>
        <w:t>3.Содержание лабораторных занятий</w:t>
      </w:r>
    </w:p>
    <w:p w:rsidR="002E627C" w:rsidRPr="00475AE0" w:rsidRDefault="002E627C" w:rsidP="002E627C">
      <w:pPr>
        <w:widowControl w:val="0"/>
        <w:autoSpaceDE w:val="0"/>
        <w:autoSpaceDN w:val="0"/>
        <w:adjustRightInd w:val="0"/>
        <w:jc w:val="center"/>
        <w:rPr>
          <w:szCs w:val="20"/>
        </w:rPr>
      </w:pPr>
      <w:r w:rsidRPr="00475AE0">
        <w:rPr>
          <w:szCs w:val="20"/>
        </w:rPr>
        <w:t>Не предусмотрено</w:t>
      </w:r>
    </w:p>
    <w:p w:rsidR="007B7F45" w:rsidRDefault="007B7F45">
      <w:pPr>
        <w:rPr>
          <w:sz w:val="28"/>
          <w:szCs w:val="20"/>
        </w:rPr>
      </w:pPr>
      <w:r>
        <w:rPr>
          <w:sz w:val="28"/>
          <w:szCs w:val="20"/>
        </w:rPr>
        <w:br w:type="page"/>
      </w:r>
    </w:p>
    <w:p w:rsidR="002E627C" w:rsidRDefault="007B7F45" w:rsidP="002E627C">
      <w:pPr>
        <w:widowControl w:val="0"/>
        <w:autoSpaceDE w:val="0"/>
        <w:autoSpaceDN w:val="0"/>
        <w:adjustRightInd w:val="0"/>
        <w:ind w:firstLine="708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5.</w:t>
      </w:r>
      <w:r w:rsidR="002E627C" w:rsidRPr="00475AE0"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7B7F45" w:rsidRPr="00475AE0" w:rsidRDefault="007B7F45" w:rsidP="002E627C">
      <w:pPr>
        <w:widowControl w:val="0"/>
        <w:autoSpaceDE w:val="0"/>
        <w:autoSpaceDN w:val="0"/>
        <w:adjustRightInd w:val="0"/>
        <w:ind w:firstLine="708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2E627C" w:rsidRPr="00475AE0" w:rsidRDefault="002E627C" w:rsidP="002E627C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0"/>
        </w:rPr>
      </w:pPr>
      <w:r w:rsidRPr="00475AE0">
        <w:rPr>
          <w:b/>
          <w:sz w:val="28"/>
          <w:szCs w:val="20"/>
        </w:rPr>
        <w:t>5.1.Перечень контрольных вопросов (типовых заданий)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2805"/>
        <w:gridCol w:w="6504"/>
      </w:tblGrid>
      <w:tr w:rsidR="002E627C" w:rsidRPr="006644AB" w:rsidTr="00EA2C31">
        <w:tc>
          <w:tcPr>
            <w:tcW w:w="828" w:type="dxa"/>
          </w:tcPr>
          <w:p w:rsidR="002E627C" w:rsidRPr="00475AE0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2E627C" w:rsidRPr="00475AE0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5AE0">
              <w:t>№ п/п</w:t>
            </w:r>
          </w:p>
        </w:tc>
        <w:tc>
          <w:tcPr>
            <w:tcW w:w="2805" w:type="dxa"/>
          </w:tcPr>
          <w:p w:rsidR="002E627C" w:rsidRPr="00475AE0" w:rsidRDefault="002E627C" w:rsidP="00EA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eastAsia="en-US"/>
              </w:rPr>
            </w:pPr>
            <w:r w:rsidRPr="00475AE0">
              <w:rPr>
                <w:lang w:eastAsia="en-US"/>
              </w:rPr>
              <w:t>Наименование</w:t>
            </w:r>
          </w:p>
          <w:p w:rsidR="002E627C" w:rsidRPr="00475AE0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5AE0">
              <w:rPr>
                <w:lang w:eastAsia="en-US"/>
              </w:rPr>
              <w:t>раздела дисциплины</w:t>
            </w:r>
          </w:p>
        </w:tc>
        <w:tc>
          <w:tcPr>
            <w:tcW w:w="6504" w:type="dxa"/>
          </w:tcPr>
          <w:p w:rsidR="002E627C" w:rsidRPr="00475AE0" w:rsidRDefault="002E627C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5AE0">
              <w:t>Содержание вопросов (типовых заданий)</w:t>
            </w:r>
          </w:p>
        </w:tc>
      </w:tr>
      <w:tr w:rsidR="00490F07" w:rsidRPr="006644AB" w:rsidTr="00EA2C31">
        <w:tc>
          <w:tcPr>
            <w:tcW w:w="828" w:type="dxa"/>
          </w:tcPr>
          <w:p w:rsidR="00490F07" w:rsidRPr="00FA220E" w:rsidRDefault="00490F07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A220E">
              <w:t>1</w:t>
            </w:r>
            <w:r>
              <w:t>.</w:t>
            </w:r>
          </w:p>
        </w:tc>
        <w:tc>
          <w:tcPr>
            <w:tcW w:w="2805" w:type="dxa"/>
          </w:tcPr>
          <w:p w:rsidR="00490F07" w:rsidRPr="00FC581C" w:rsidRDefault="00490F07" w:rsidP="00EA2C31">
            <w:pPr>
              <w:spacing w:before="60" w:after="60"/>
              <w:jc w:val="both"/>
              <w:rPr>
                <w:b/>
                <w:highlight w:val="cyan"/>
              </w:rPr>
            </w:pPr>
            <w:r w:rsidRPr="00C60ABB">
              <w:rPr>
                <w:rFonts w:eastAsia="Calibri"/>
                <w:spacing w:val="-4"/>
                <w:szCs w:val="28"/>
                <w:lang w:eastAsia="en-US"/>
              </w:rPr>
              <w:t>Проблема изучения пер</w:t>
            </w:r>
            <w:r w:rsidR="00D11E8A">
              <w:rPr>
                <w:rFonts w:eastAsia="Calibri"/>
                <w:spacing w:val="-4"/>
                <w:szCs w:val="28"/>
                <w:lang w:eastAsia="en-US"/>
              </w:rPr>
              <w:t>сонала организации</w:t>
            </w:r>
          </w:p>
        </w:tc>
        <w:tc>
          <w:tcPr>
            <w:tcW w:w="6504" w:type="dxa"/>
          </w:tcPr>
          <w:p w:rsidR="00172CC1" w:rsidRDefault="00172CC1" w:rsidP="00172CC1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-8878"/>
                <w:tab w:val="left" w:pos="327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Место кадрового менеджмента в управлении.</w:t>
            </w:r>
          </w:p>
          <w:p w:rsidR="00172CC1" w:rsidRDefault="00172CC1" w:rsidP="00172CC1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-8878"/>
                <w:tab w:val="left" w:pos="327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Парадигмы кадрового менеджмента и организационная культура.</w:t>
            </w:r>
          </w:p>
          <w:p w:rsidR="00172CC1" w:rsidRDefault="00172CC1" w:rsidP="00172CC1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-8878"/>
                <w:tab w:val="left" w:pos="327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Цели оценки в управлении персоналом. </w:t>
            </w:r>
          </w:p>
          <w:p w:rsidR="00172CC1" w:rsidRDefault="00172CC1" w:rsidP="00172CC1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-8878"/>
                <w:tab w:val="left" w:pos="327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Методы оценки. </w:t>
            </w:r>
          </w:p>
          <w:p w:rsidR="00490F07" w:rsidRPr="00FA220E" w:rsidRDefault="00172CC1" w:rsidP="00172CC1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-8878"/>
                <w:tab w:val="left" w:pos="327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Методы исследования личности.</w:t>
            </w:r>
          </w:p>
        </w:tc>
      </w:tr>
      <w:tr w:rsidR="00490F07" w:rsidRPr="006644AB" w:rsidTr="00EA2C31">
        <w:tc>
          <w:tcPr>
            <w:tcW w:w="828" w:type="dxa"/>
          </w:tcPr>
          <w:p w:rsidR="00490F07" w:rsidRPr="00FA220E" w:rsidRDefault="00490F07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A220E">
              <w:t>2</w:t>
            </w:r>
            <w:r>
              <w:t>.</w:t>
            </w:r>
          </w:p>
        </w:tc>
        <w:tc>
          <w:tcPr>
            <w:tcW w:w="2805" w:type="dxa"/>
          </w:tcPr>
          <w:p w:rsidR="00490F07" w:rsidRPr="00C60ABB" w:rsidRDefault="00490F07" w:rsidP="00EA2C31">
            <w:pPr>
              <w:ind w:left="34"/>
              <w:jc w:val="both"/>
            </w:pPr>
            <w:r w:rsidRPr="00C60ABB">
              <w:t>Методологические основы кадровой психодиагностики</w:t>
            </w:r>
          </w:p>
        </w:tc>
        <w:tc>
          <w:tcPr>
            <w:tcW w:w="6504" w:type="dxa"/>
          </w:tcPr>
          <w:p w:rsidR="00172CC1" w:rsidRDefault="00172CC1" w:rsidP="00172CC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Кадровая психодиагностика. Определение, история развития. </w:t>
            </w:r>
          </w:p>
          <w:p w:rsidR="00172CC1" w:rsidRDefault="00172CC1" w:rsidP="00172CC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Основные понятия психодиагностики. </w:t>
            </w:r>
          </w:p>
          <w:p w:rsidR="00172CC1" w:rsidRDefault="00172CC1" w:rsidP="00172CC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Концепция личности как основа структуры теста и подхода к изучению индивидуально и подхода к изучению индивидуально-психологических особенностей человека.</w:t>
            </w:r>
          </w:p>
          <w:p w:rsidR="00172CC1" w:rsidRDefault="00172CC1" w:rsidP="00172CC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Методологические принципы построения системы психологического отбора. </w:t>
            </w:r>
          </w:p>
          <w:p w:rsidR="00172CC1" w:rsidRDefault="00172CC1" w:rsidP="00172CC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Основные виды психодиагностических методик. </w:t>
            </w:r>
          </w:p>
          <w:p w:rsidR="00172CC1" w:rsidRDefault="00172CC1" w:rsidP="00172CC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Требования к психодиагностическим методикам, используемых в управлении персоналом. </w:t>
            </w:r>
          </w:p>
          <w:p w:rsidR="00490F07" w:rsidRPr="002C076F" w:rsidRDefault="00172CC1" w:rsidP="00172CC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Правила применения психодиагностических методик.</w:t>
            </w:r>
          </w:p>
        </w:tc>
      </w:tr>
      <w:tr w:rsidR="00490F07" w:rsidRPr="006644AB" w:rsidTr="00EA2C31">
        <w:tc>
          <w:tcPr>
            <w:tcW w:w="828" w:type="dxa"/>
          </w:tcPr>
          <w:p w:rsidR="00490F07" w:rsidRPr="00FA220E" w:rsidRDefault="00490F07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A220E">
              <w:t>3</w:t>
            </w:r>
            <w:r>
              <w:t>.</w:t>
            </w:r>
          </w:p>
        </w:tc>
        <w:tc>
          <w:tcPr>
            <w:tcW w:w="2805" w:type="dxa"/>
          </w:tcPr>
          <w:p w:rsidR="00490F07" w:rsidRPr="00C60ABB" w:rsidRDefault="00D11E8A" w:rsidP="00EA2C31">
            <w:pPr>
              <w:ind w:left="34"/>
              <w:jc w:val="both"/>
            </w:pPr>
            <w:r>
              <w:t>Психодиагностические методики</w:t>
            </w:r>
          </w:p>
        </w:tc>
        <w:tc>
          <w:tcPr>
            <w:tcW w:w="6504" w:type="dxa"/>
          </w:tcPr>
          <w:p w:rsidR="009E5534" w:rsidRPr="009E5534" w:rsidRDefault="00172CC1" w:rsidP="009E5534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8878"/>
                <w:tab w:val="left" w:pos="357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5534">
              <w:t xml:space="preserve">Методики для изучения функционального состояния, особенностей высшей нервной деятельности. </w:t>
            </w:r>
          </w:p>
          <w:p w:rsidR="009E5534" w:rsidRPr="009E5534" w:rsidRDefault="00172CC1" w:rsidP="009E5534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8878"/>
                <w:tab w:val="left" w:pos="357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5534">
              <w:t>Методики для изучения характерологических (поведенческих) особенностей, интеллектуальных способностей, социально-психологических и мотивационно-ценностных особенностей.</w:t>
            </w:r>
          </w:p>
          <w:p w:rsidR="009E5534" w:rsidRPr="009E5534" w:rsidRDefault="00172CC1" w:rsidP="009E5534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8878"/>
                <w:tab w:val="left" w:pos="357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5534">
              <w:t xml:space="preserve">Методики для оценки уровня профессиональной компетентности. </w:t>
            </w:r>
          </w:p>
          <w:p w:rsidR="00490F07" w:rsidRPr="009E5534" w:rsidRDefault="00172CC1" w:rsidP="009E5534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8878"/>
                <w:tab w:val="left" w:pos="357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5534">
              <w:t>Общая характеристика компьютерных психодиагностических методик.</w:t>
            </w:r>
          </w:p>
        </w:tc>
      </w:tr>
      <w:tr w:rsidR="00490F07" w:rsidRPr="006644AB" w:rsidTr="00EA2C31">
        <w:tc>
          <w:tcPr>
            <w:tcW w:w="828" w:type="dxa"/>
          </w:tcPr>
          <w:p w:rsidR="00490F07" w:rsidRPr="00FA220E" w:rsidRDefault="00490F07" w:rsidP="00EA2C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A220E">
              <w:t>4</w:t>
            </w:r>
            <w:r>
              <w:t>.</w:t>
            </w:r>
          </w:p>
        </w:tc>
        <w:tc>
          <w:tcPr>
            <w:tcW w:w="2805" w:type="dxa"/>
          </w:tcPr>
          <w:p w:rsidR="00490F07" w:rsidRPr="00077A64" w:rsidRDefault="00490F07" w:rsidP="00EA2C31">
            <w:pPr>
              <w:widowControl w:val="0"/>
              <w:autoSpaceDE w:val="0"/>
              <w:autoSpaceDN w:val="0"/>
              <w:adjustRightInd w:val="0"/>
              <w:jc w:val="both"/>
            </w:pPr>
            <w:r w:rsidRPr="00C60ABB">
              <w:t>Организация психодиагностического обследо</w:t>
            </w:r>
            <w:r w:rsidR="00D11E8A">
              <w:t>вания</w:t>
            </w:r>
          </w:p>
        </w:tc>
        <w:tc>
          <w:tcPr>
            <w:tcW w:w="6504" w:type="dxa"/>
          </w:tcPr>
          <w:p w:rsidR="009E5534" w:rsidRDefault="009E5534" w:rsidP="009E5534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9020"/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Процедурные правила проведения психодиагностического обследования. </w:t>
            </w:r>
          </w:p>
          <w:p w:rsidR="009E5534" w:rsidRDefault="009E5534" w:rsidP="009E5534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9020"/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Формирование тестовой батареи.</w:t>
            </w:r>
          </w:p>
          <w:p w:rsidR="009E5534" w:rsidRDefault="009E5534" w:rsidP="009E5534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9020"/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Технология анализа данных психодиагностики, совмещение результатов тестирования, собеседования и другой информации об испытуемом. </w:t>
            </w:r>
          </w:p>
          <w:p w:rsidR="009E5534" w:rsidRDefault="009E5534" w:rsidP="009E5534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9020"/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Заключение по результатам обследования кандидата (сотрудника). </w:t>
            </w:r>
          </w:p>
          <w:p w:rsidR="00490F07" w:rsidRPr="002C076F" w:rsidRDefault="009E5534" w:rsidP="009E5534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9020"/>
                <w:tab w:val="left" w:pos="-8878"/>
                <w:tab w:val="left" w:pos="336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Субъективные факторы, влияющие на результаты психодиагностики.</w:t>
            </w:r>
          </w:p>
        </w:tc>
      </w:tr>
    </w:tbl>
    <w:p w:rsidR="002E627C" w:rsidRPr="00475AE0" w:rsidRDefault="002E627C" w:rsidP="002E627C">
      <w:pPr>
        <w:ind w:firstLine="708"/>
        <w:jc w:val="center"/>
        <w:rPr>
          <w:b/>
          <w:sz w:val="28"/>
        </w:rPr>
      </w:pPr>
      <w:r w:rsidRPr="00475AE0">
        <w:rPr>
          <w:b/>
          <w:sz w:val="28"/>
        </w:rPr>
        <w:t xml:space="preserve">5.2.Перечень тем курсовых проектов, курсовых работ, </w:t>
      </w:r>
    </w:p>
    <w:p w:rsidR="002E627C" w:rsidRPr="00475AE0" w:rsidRDefault="0000454B" w:rsidP="002E627C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их краткое содержание и объем</w:t>
      </w:r>
    </w:p>
    <w:p w:rsidR="002E627C" w:rsidRPr="00475AE0" w:rsidRDefault="002E627C" w:rsidP="002E627C">
      <w:pPr>
        <w:ind w:firstLine="708"/>
        <w:jc w:val="both"/>
      </w:pPr>
      <w:r w:rsidRPr="00475AE0">
        <w:t>Не предусмотрены</w:t>
      </w:r>
    </w:p>
    <w:p w:rsidR="002E627C" w:rsidRPr="00475AE0" w:rsidRDefault="002E627C" w:rsidP="002E627C">
      <w:pPr>
        <w:ind w:firstLine="708"/>
        <w:jc w:val="center"/>
        <w:rPr>
          <w:b/>
          <w:sz w:val="28"/>
        </w:rPr>
      </w:pPr>
      <w:r w:rsidRPr="00475AE0">
        <w:rPr>
          <w:b/>
          <w:sz w:val="28"/>
        </w:rPr>
        <w:t>5.3.Перечень индивидуальных домашних заданий,</w:t>
      </w:r>
    </w:p>
    <w:p w:rsidR="002E627C" w:rsidRPr="00475AE0" w:rsidRDefault="0000454B" w:rsidP="002E627C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расчетно-графических заданий</w:t>
      </w:r>
    </w:p>
    <w:p w:rsidR="002E627C" w:rsidRPr="00475AE0" w:rsidRDefault="002E627C" w:rsidP="002E627C">
      <w:pPr>
        <w:ind w:firstLine="708"/>
        <w:jc w:val="both"/>
      </w:pPr>
      <w:r w:rsidRPr="00475AE0">
        <w:t>Не предусмотрены</w:t>
      </w:r>
    </w:p>
    <w:p w:rsidR="002E627C" w:rsidRPr="00475AE0" w:rsidRDefault="002E627C" w:rsidP="002E627C">
      <w:pPr>
        <w:jc w:val="both"/>
        <w:rPr>
          <w:b/>
          <w:sz w:val="28"/>
        </w:rPr>
      </w:pPr>
    </w:p>
    <w:p w:rsidR="002E627C" w:rsidRPr="0000454B" w:rsidRDefault="002E627C" w:rsidP="002E627C">
      <w:pPr>
        <w:ind w:firstLine="708"/>
        <w:jc w:val="center"/>
        <w:rPr>
          <w:i/>
          <w:sz w:val="28"/>
        </w:rPr>
      </w:pPr>
      <w:r w:rsidRPr="0000454B">
        <w:rPr>
          <w:i/>
          <w:sz w:val="28"/>
        </w:rPr>
        <w:t xml:space="preserve">Перечень </w:t>
      </w:r>
      <w:r w:rsidR="0000454B" w:rsidRPr="0000454B">
        <w:rPr>
          <w:i/>
          <w:sz w:val="28"/>
        </w:rPr>
        <w:t>вопросов к зачету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Место кадрового менеджмента в управлении.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Парадигмы кадрового менеджмента и организационная культура.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Цели оценки в управлении персоналом.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Методы оценки.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Методы исследования личности.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Кадровая психодиагностика. Определение, история развития.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Основные понятия психодиагностики.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Концепция личности как основа структуры теста и подхода к изучению индивидуально и подхода к изучению индивидуально-психологических особенностей человека.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Методологические принципы построения системы психологического отбора.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Основные виды психодиагностических методик.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Требования к психодиагностическим методикам, используемых в управлении персоналом.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Правила применения психодиагностических методик.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Методики для изучения функционального состояния, особенностей высшей нервной деятельности.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Методики для изучения характерологических (поведенческих) особенностей.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Методики для изучения интеллектуальных способностей.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Методики для изучения социально-психологических особенностей.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Методики для изучениямотивационно-ценностных особенностей.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Методики для оценки уровня профессиональной компетентности.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Общая характеристика компьютерных психодиагностических методик.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Процедурные правила проведения психодиагностического обследования.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Формирование тестовой батареи.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Технология анализа данных психодиагностики, совмещение результатов тестирования, собеседования и другой информации об испытуемом. </w:t>
      </w:r>
    </w:p>
    <w:p w:rsidR="009E5534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 xml:space="preserve">Заключение по результатам обследования кандидата (сотрудника). </w:t>
      </w:r>
    </w:p>
    <w:p w:rsidR="002E627C" w:rsidRPr="009E5534" w:rsidRDefault="009E5534" w:rsidP="009E5534">
      <w:pPr>
        <w:pStyle w:val="a3"/>
        <w:numPr>
          <w:ilvl w:val="0"/>
          <w:numId w:val="14"/>
        </w:numPr>
        <w:tabs>
          <w:tab w:val="left" w:pos="-5245"/>
        </w:tabs>
        <w:ind w:left="567" w:hanging="567"/>
        <w:jc w:val="both"/>
        <w:rPr>
          <w:sz w:val="28"/>
        </w:rPr>
      </w:pPr>
      <w:r w:rsidRPr="009E5534">
        <w:rPr>
          <w:sz w:val="28"/>
        </w:rPr>
        <w:t>Субъективные факторы, влияющие на результаты психодиагностики.</w:t>
      </w:r>
    </w:p>
    <w:p w:rsidR="00A012FD" w:rsidRDefault="00A012FD" w:rsidP="002E627C">
      <w:pPr>
        <w:ind w:firstLine="708"/>
        <w:jc w:val="both"/>
        <w:rPr>
          <w:sz w:val="28"/>
        </w:rPr>
      </w:pPr>
    </w:p>
    <w:p w:rsidR="00557299" w:rsidRDefault="00557299">
      <w:pPr>
        <w:rPr>
          <w:sz w:val="28"/>
        </w:rPr>
      </w:pPr>
      <w:r>
        <w:rPr>
          <w:sz w:val="28"/>
        </w:rPr>
        <w:br w:type="page"/>
      </w:r>
    </w:p>
    <w:p w:rsidR="002E627C" w:rsidRPr="00475AE0" w:rsidRDefault="005F3F66" w:rsidP="005F3F66">
      <w:pPr>
        <w:widowControl w:val="0"/>
        <w:shd w:val="clear" w:color="auto" w:fill="FFFFFF"/>
        <w:autoSpaceDE w:val="0"/>
        <w:autoSpaceDN w:val="0"/>
        <w:adjustRightInd w:val="0"/>
        <w:spacing w:before="182"/>
        <w:ind w:left="43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6.</w:t>
      </w:r>
      <w:r w:rsidR="002E627C" w:rsidRPr="00475AE0">
        <w:rPr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AC337E" w:rsidRDefault="00AC337E" w:rsidP="00AC337E">
      <w:pPr>
        <w:widowControl w:val="0"/>
        <w:autoSpaceDE w:val="0"/>
        <w:autoSpaceDN w:val="0"/>
        <w:adjustRightInd w:val="0"/>
        <w:ind w:firstLine="432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6.1. Перечень основной литературы</w:t>
      </w:r>
    </w:p>
    <w:p w:rsidR="00AC337E" w:rsidRDefault="00AC337E" w:rsidP="00AC337E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Анцупов</w:t>
      </w:r>
      <w:proofErr w:type="spellEnd"/>
      <w:r>
        <w:rPr>
          <w:sz w:val="28"/>
          <w:szCs w:val="28"/>
        </w:rPr>
        <w:t xml:space="preserve">, А.Я. </w:t>
      </w:r>
      <w:r>
        <w:rPr>
          <w:color w:val="000000"/>
          <w:sz w:val="28"/>
          <w:szCs w:val="28"/>
          <w:shd w:val="clear" w:color="auto" w:fill="FFFFFF"/>
        </w:rPr>
        <w:t>Социально-</w:t>
      </w:r>
      <w:r>
        <w:rPr>
          <w:bCs/>
          <w:sz w:val="28"/>
          <w:szCs w:val="28"/>
          <w:shd w:val="clear" w:color="auto" w:fill="FFFFFF"/>
        </w:rPr>
        <w:t>психологи</w:t>
      </w:r>
      <w:r>
        <w:rPr>
          <w:sz w:val="28"/>
          <w:szCs w:val="28"/>
          <w:shd w:val="clear" w:color="auto" w:fill="FFFFFF"/>
        </w:rPr>
        <w:t>ческая</w:t>
      </w:r>
      <w:r>
        <w:rPr>
          <w:color w:val="000000"/>
          <w:sz w:val="28"/>
          <w:szCs w:val="28"/>
          <w:shd w:val="clear" w:color="auto" w:fill="FFFFFF"/>
        </w:rPr>
        <w:t xml:space="preserve"> оценка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персонала :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учеб.пособие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для студентов вузов, обучающихся по специальности «Упр. персоналом» (080505), «Менеджмент орг.» (080507), «</w:t>
      </w:r>
      <w:r>
        <w:rPr>
          <w:bCs/>
          <w:sz w:val="28"/>
          <w:szCs w:val="28"/>
          <w:shd w:val="clear" w:color="auto" w:fill="FFFFFF"/>
        </w:rPr>
        <w:t>Психологи</w:t>
      </w:r>
      <w:r>
        <w:rPr>
          <w:sz w:val="28"/>
          <w:szCs w:val="28"/>
          <w:shd w:val="clear" w:color="auto" w:fill="FFFFFF"/>
        </w:rPr>
        <w:t>я</w:t>
      </w:r>
      <w:r>
        <w:rPr>
          <w:color w:val="000000"/>
          <w:sz w:val="28"/>
          <w:szCs w:val="28"/>
          <w:shd w:val="clear" w:color="auto" w:fill="FFFFFF"/>
        </w:rPr>
        <w:t xml:space="preserve">» (030301) / А. Я.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Анцупов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В. В. Ковалев. </w:t>
      </w:r>
      <w:r>
        <w:rPr>
          <w:sz w:val="28"/>
          <w:szCs w:val="28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 2-е изд.,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перераб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и доп. 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  <w:shd w:val="clear" w:color="auto" w:fill="FFFFFF"/>
        </w:rPr>
        <w:t xml:space="preserve">М.: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Юрайт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2014. </w:t>
      </w:r>
      <w:r>
        <w:rPr>
          <w:sz w:val="28"/>
          <w:szCs w:val="28"/>
        </w:rPr>
        <w:t>–</w:t>
      </w:r>
      <w:r>
        <w:rPr>
          <w:color w:val="000000"/>
          <w:sz w:val="28"/>
          <w:szCs w:val="28"/>
          <w:shd w:val="clear" w:color="auto" w:fill="FFFFFF"/>
        </w:rPr>
        <w:t>392 с.</w:t>
      </w:r>
    </w:p>
    <w:p w:rsidR="00AC337E" w:rsidRDefault="00AC337E" w:rsidP="00AC337E">
      <w:pPr>
        <w:pStyle w:val="a3"/>
        <w:numPr>
          <w:ilvl w:val="0"/>
          <w:numId w:val="21"/>
        </w:numPr>
        <w:tabs>
          <w:tab w:val="left" w:pos="1080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Глуханюк</w:t>
      </w:r>
      <w:proofErr w:type="spellEnd"/>
      <w:r>
        <w:rPr>
          <w:sz w:val="28"/>
          <w:szCs w:val="28"/>
        </w:rPr>
        <w:t xml:space="preserve">, Н.С. Психодиагностика: </w:t>
      </w:r>
      <w:proofErr w:type="spellStart"/>
      <w:proofErr w:type="gramStart"/>
      <w:r>
        <w:rPr>
          <w:color w:val="000000"/>
          <w:sz w:val="28"/>
          <w:szCs w:val="28"/>
        </w:rPr>
        <w:t>учеб.для</w:t>
      </w:r>
      <w:proofErr w:type="spellEnd"/>
      <w:proofErr w:type="gramEnd"/>
      <w:r>
        <w:rPr>
          <w:color w:val="000000"/>
          <w:sz w:val="28"/>
          <w:szCs w:val="28"/>
        </w:rPr>
        <w:t xml:space="preserve"> студентов </w:t>
      </w:r>
      <w:proofErr w:type="spellStart"/>
      <w:r>
        <w:rPr>
          <w:color w:val="000000"/>
          <w:sz w:val="28"/>
          <w:szCs w:val="28"/>
        </w:rPr>
        <w:t>высш</w:t>
      </w:r>
      <w:proofErr w:type="spellEnd"/>
      <w:r>
        <w:rPr>
          <w:color w:val="000000"/>
          <w:sz w:val="28"/>
          <w:szCs w:val="28"/>
        </w:rPr>
        <w:t>. проф. образования, обучающихся по направлению подготовки «Психология</w:t>
      </w:r>
      <w:r>
        <w:rPr>
          <w:sz w:val="28"/>
          <w:szCs w:val="28"/>
        </w:rPr>
        <w:t xml:space="preserve">»/ Н.С. </w:t>
      </w:r>
      <w:proofErr w:type="spellStart"/>
      <w:r>
        <w:rPr>
          <w:sz w:val="28"/>
          <w:szCs w:val="28"/>
        </w:rPr>
        <w:t>Глуханюк</w:t>
      </w:r>
      <w:proofErr w:type="spellEnd"/>
      <w:r>
        <w:rPr>
          <w:sz w:val="28"/>
          <w:szCs w:val="28"/>
        </w:rPr>
        <w:t xml:space="preserve">, Д.Е. </w:t>
      </w:r>
      <w:proofErr w:type="spellStart"/>
      <w:r>
        <w:rPr>
          <w:sz w:val="28"/>
          <w:szCs w:val="28"/>
        </w:rPr>
        <w:t>Щипанова</w:t>
      </w:r>
      <w:proofErr w:type="spellEnd"/>
      <w:r>
        <w:rPr>
          <w:sz w:val="28"/>
          <w:szCs w:val="28"/>
        </w:rPr>
        <w:t xml:space="preserve">. – </w:t>
      </w:r>
      <w:r>
        <w:rPr>
          <w:color w:val="000000"/>
          <w:sz w:val="28"/>
          <w:szCs w:val="28"/>
        </w:rPr>
        <w:t xml:space="preserve"> 2-е изд., </w:t>
      </w:r>
      <w:proofErr w:type="spellStart"/>
      <w:r>
        <w:rPr>
          <w:color w:val="000000"/>
          <w:sz w:val="28"/>
          <w:szCs w:val="28"/>
        </w:rPr>
        <w:t>испр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– М.: Академия, 2013. – 237 с.</w:t>
      </w:r>
    </w:p>
    <w:p w:rsidR="00AC337E" w:rsidRDefault="00AC337E" w:rsidP="00AC337E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720"/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Бодров, В.А. Психология профессиональной пригодности </w:t>
      </w:r>
      <w:r>
        <w:rPr>
          <w:sz w:val="28"/>
          <w:szCs w:val="28"/>
        </w:rPr>
        <w:t>[Электронный ресурс]</w:t>
      </w:r>
      <w:r>
        <w:rPr>
          <w:color w:val="000000"/>
          <w:sz w:val="28"/>
          <w:szCs w:val="28"/>
        </w:rPr>
        <w:t xml:space="preserve">: учебное пособие </w:t>
      </w:r>
      <w:r>
        <w:rPr>
          <w:sz w:val="28"/>
          <w:szCs w:val="28"/>
        </w:rPr>
        <w:t xml:space="preserve">/ В.А. Бодров. – </w:t>
      </w:r>
      <w:proofErr w:type="spellStart"/>
      <w:r>
        <w:rPr>
          <w:sz w:val="28"/>
          <w:szCs w:val="28"/>
        </w:rPr>
        <w:t>Электрон.текстовые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дан.–</w:t>
      </w:r>
      <w:proofErr w:type="gramEnd"/>
      <w:r>
        <w:rPr>
          <w:sz w:val="28"/>
          <w:szCs w:val="28"/>
        </w:rPr>
        <w:t xml:space="preserve"> М.: Пер </w:t>
      </w:r>
      <w:proofErr w:type="spellStart"/>
      <w:r>
        <w:rPr>
          <w:sz w:val="28"/>
          <w:szCs w:val="28"/>
        </w:rPr>
        <w:t>Сэ</w:t>
      </w:r>
      <w:proofErr w:type="spellEnd"/>
      <w:r>
        <w:rPr>
          <w:sz w:val="28"/>
          <w:szCs w:val="28"/>
        </w:rPr>
        <w:t xml:space="preserve">, 2012. </w:t>
      </w:r>
      <w:hyperlink r:id="rId7" w:history="1">
        <w:r>
          <w:rPr>
            <w:rStyle w:val="a4"/>
            <w:sz w:val="28"/>
            <w:szCs w:val="28"/>
          </w:rPr>
          <w:t>http://www.iprbookshop.ru/7393</w:t>
        </w:r>
      </w:hyperlink>
    </w:p>
    <w:p w:rsidR="00AC337E" w:rsidRDefault="00AC337E" w:rsidP="00AC337E">
      <w:pPr>
        <w:shd w:val="clear" w:color="auto" w:fill="FFFFFF"/>
        <w:tabs>
          <w:tab w:val="left" w:pos="720"/>
        </w:tabs>
        <w:ind w:left="720"/>
        <w:jc w:val="both"/>
        <w:rPr>
          <w:sz w:val="28"/>
          <w:szCs w:val="28"/>
        </w:rPr>
      </w:pPr>
    </w:p>
    <w:p w:rsidR="00AC337E" w:rsidRDefault="00AC337E" w:rsidP="00AC33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6.2. Перечень дополнительной литературы</w:t>
      </w:r>
    </w:p>
    <w:p w:rsidR="00AC337E" w:rsidRDefault="00AC337E" w:rsidP="00AC337E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Бодров, В.А. Практикум по дифференциальной психодиагностике профессиональной пригодности </w:t>
      </w:r>
      <w:r>
        <w:rPr>
          <w:sz w:val="28"/>
          <w:szCs w:val="28"/>
        </w:rPr>
        <w:t xml:space="preserve">[Электронный ресурс]: практикум/ В.А. </w:t>
      </w:r>
      <w:proofErr w:type="gramStart"/>
      <w:r>
        <w:rPr>
          <w:sz w:val="28"/>
          <w:szCs w:val="28"/>
        </w:rPr>
        <w:t>Бодров.–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Электрон.текстовые</w:t>
      </w:r>
      <w:proofErr w:type="spellEnd"/>
      <w:r>
        <w:rPr>
          <w:sz w:val="28"/>
          <w:szCs w:val="28"/>
        </w:rPr>
        <w:t xml:space="preserve"> дан.–</w:t>
      </w:r>
      <w:r>
        <w:rPr>
          <w:color w:val="000000"/>
          <w:sz w:val="28"/>
          <w:szCs w:val="28"/>
        </w:rPr>
        <w:t xml:space="preserve">М.: Пер СЭ, </w:t>
      </w:r>
      <w:r>
        <w:rPr>
          <w:sz w:val="28"/>
          <w:szCs w:val="28"/>
        </w:rPr>
        <w:t xml:space="preserve">2012. –Режим доступа: </w:t>
      </w:r>
      <w:hyperlink r:id="rId8" w:history="1">
        <w:r>
          <w:rPr>
            <w:rStyle w:val="a4"/>
            <w:sz w:val="28"/>
            <w:szCs w:val="28"/>
          </w:rPr>
          <w:t>http://www.iprbookshop.ru/7471</w:t>
        </w:r>
      </w:hyperlink>
    </w:p>
    <w:p w:rsidR="00AC337E" w:rsidRDefault="00AC337E" w:rsidP="00AC337E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Смирнов, М.Ю. Психодиагностика и психологический практикум </w:t>
      </w:r>
      <w:r>
        <w:rPr>
          <w:sz w:val="28"/>
          <w:szCs w:val="28"/>
        </w:rPr>
        <w:t>[Электронный ресурс]</w:t>
      </w:r>
      <w:r>
        <w:rPr>
          <w:color w:val="000000"/>
          <w:sz w:val="28"/>
          <w:szCs w:val="28"/>
        </w:rPr>
        <w:t xml:space="preserve">: учебное пособие для студентов вузов / Смирнов М. Ю. </w:t>
      </w:r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Электрон.текстовые</w:t>
      </w:r>
      <w:proofErr w:type="spellEnd"/>
      <w:r>
        <w:rPr>
          <w:sz w:val="28"/>
          <w:szCs w:val="28"/>
        </w:rPr>
        <w:t xml:space="preserve"> дан.–</w:t>
      </w:r>
      <w:r>
        <w:rPr>
          <w:color w:val="000000"/>
          <w:sz w:val="28"/>
          <w:szCs w:val="28"/>
        </w:rPr>
        <w:t xml:space="preserve"> Омск : Омский государственный институт сервиса, 2014.</w:t>
      </w:r>
      <w:r>
        <w:rPr>
          <w:sz w:val="28"/>
          <w:szCs w:val="28"/>
        </w:rPr>
        <w:t xml:space="preserve">–Режим </w:t>
      </w:r>
      <w:proofErr w:type="spellStart"/>
      <w:r>
        <w:rPr>
          <w:sz w:val="28"/>
          <w:szCs w:val="28"/>
        </w:rPr>
        <w:t>доступа:</w:t>
      </w:r>
      <w:hyperlink r:id="rId9" w:history="1">
        <w:r>
          <w:rPr>
            <w:rStyle w:val="a4"/>
            <w:sz w:val="28"/>
            <w:szCs w:val="28"/>
          </w:rPr>
          <w:t>http</w:t>
        </w:r>
        <w:proofErr w:type="spellEnd"/>
        <w:r>
          <w:rPr>
            <w:rStyle w:val="a4"/>
            <w:sz w:val="28"/>
            <w:szCs w:val="28"/>
          </w:rPr>
          <w:t>://www.iprbookshop.ru/32796</w:t>
        </w:r>
      </w:hyperlink>
    </w:p>
    <w:p w:rsidR="00AC337E" w:rsidRDefault="00AC337E" w:rsidP="00AC337E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Базаркина</w:t>
      </w:r>
      <w:proofErr w:type="spellEnd"/>
      <w:r>
        <w:rPr>
          <w:sz w:val="28"/>
          <w:szCs w:val="28"/>
        </w:rPr>
        <w:t xml:space="preserve">, И.Н. </w:t>
      </w:r>
      <w:r>
        <w:rPr>
          <w:bCs/>
          <w:sz w:val="28"/>
          <w:szCs w:val="28"/>
        </w:rPr>
        <w:t>Психодиагностик</w:t>
      </w:r>
      <w:r>
        <w:rPr>
          <w:sz w:val="28"/>
          <w:szCs w:val="28"/>
        </w:rPr>
        <w:t xml:space="preserve">а [Электронный ресурс]: практикум/ И.Н. </w:t>
      </w:r>
      <w:proofErr w:type="spellStart"/>
      <w:r>
        <w:rPr>
          <w:sz w:val="28"/>
          <w:szCs w:val="28"/>
        </w:rPr>
        <w:t>Базаркина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Электрон.текстовые</w:t>
      </w:r>
      <w:proofErr w:type="spellEnd"/>
      <w:r>
        <w:rPr>
          <w:sz w:val="28"/>
          <w:szCs w:val="28"/>
        </w:rPr>
        <w:t xml:space="preserve"> дан. –</w:t>
      </w:r>
      <w:r>
        <w:rPr>
          <w:color w:val="000000"/>
          <w:sz w:val="28"/>
          <w:szCs w:val="28"/>
        </w:rPr>
        <w:t xml:space="preserve"> М.: Человек, 2014. </w:t>
      </w:r>
      <w:r>
        <w:rPr>
          <w:sz w:val="28"/>
          <w:szCs w:val="28"/>
        </w:rPr>
        <w:t xml:space="preserve">–Режим </w:t>
      </w:r>
      <w:proofErr w:type="spellStart"/>
      <w:r>
        <w:rPr>
          <w:sz w:val="28"/>
          <w:szCs w:val="28"/>
        </w:rPr>
        <w:t>доступа:</w:t>
      </w:r>
      <w:hyperlink r:id="rId10" w:history="1">
        <w:r>
          <w:rPr>
            <w:rStyle w:val="a4"/>
            <w:sz w:val="28"/>
            <w:szCs w:val="28"/>
          </w:rPr>
          <w:t>http</w:t>
        </w:r>
        <w:proofErr w:type="spellEnd"/>
        <w:r>
          <w:rPr>
            <w:rStyle w:val="a4"/>
            <w:sz w:val="28"/>
            <w:szCs w:val="28"/>
          </w:rPr>
          <w:t>://www.iprbookshop.ru/27590</w:t>
        </w:r>
      </w:hyperlink>
    </w:p>
    <w:p w:rsidR="00AC337E" w:rsidRPr="00227523" w:rsidRDefault="00AC337E" w:rsidP="00AC337E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0" w:firstLine="720"/>
        <w:jc w:val="both"/>
        <w:rPr>
          <w:rStyle w:val="a4"/>
          <w:color w:val="auto"/>
          <w:sz w:val="28"/>
          <w:szCs w:val="28"/>
          <w:u w:val="none"/>
        </w:rPr>
      </w:pPr>
      <w:proofErr w:type="spellStart"/>
      <w:r>
        <w:rPr>
          <w:sz w:val="28"/>
          <w:szCs w:val="28"/>
        </w:rPr>
        <w:t>Гарусев</w:t>
      </w:r>
      <w:proofErr w:type="spellEnd"/>
      <w:r>
        <w:rPr>
          <w:sz w:val="28"/>
          <w:szCs w:val="28"/>
        </w:rPr>
        <w:t xml:space="preserve">, А.В. </w:t>
      </w:r>
      <w:r>
        <w:rPr>
          <w:color w:val="000000"/>
          <w:sz w:val="28"/>
          <w:szCs w:val="28"/>
        </w:rPr>
        <w:t xml:space="preserve">Основные методы сбора данных в психологии </w:t>
      </w:r>
      <w:r>
        <w:rPr>
          <w:sz w:val="28"/>
          <w:szCs w:val="28"/>
        </w:rPr>
        <w:t xml:space="preserve">[Электронный ресурс]: учебное пособие/ А.В. </w:t>
      </w:r>
      <w:proofErr w:type="spellStart"/>
      <w:r>
        <w:rPr>
          <w:sz w:val="28"/>
          <w:szCs w:val="28"/>
        </w:rPr>
        <w:t>Гарусев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Электрон.текстовые</w:t>
      </w:r>
      <w:proofErr w:type="spellEnd"/>
      <w:r>
        <w:rPr>
          <w:sz w:val="28"/>
          <w:szCs w:val="28"/>
        </w:rPr>
        <w:t xml:space="preserve"> дан. –</w:t>
      </w:r>
      <w:r>
        <w:rPr>
          <w:color w:val="000000"/>
          <w:sz w:val="28"/>
          <w:szCs w:val="28"/>
        </w:rPr>
        <w:t xml:space="preserve"> М.: </w:t>
      </w:r>
      <w:proofErr w:type="spellStart"/>
      <w:r>
        <w:rPr>
          <w:color w:val="000000"/>
          <w:sz w:val="28"/>
          <w:szCs w:val="28"/>
        </w:rPr>
        <w:t>АспектПресс</w:t>
      </w:r>
      <w:proofErr w:type="spellEnd"/>
      <w:r>
        <w:rPr>
          <w:color w:val="000000"/>
          <w:sz w:val="28"/>
          <w:szCs w:val="28"/>
        </w:rPr>
        <w:t xml:space="preserve">, 2012. </w:t>
      </w:r>
      <w:r>
        <w:rPr>
          <w:sz w:val="28"/>
          <w:szCs w:val="28"/>
        </w:rPr>
        <w:t xml:space="preserve">–Режим </w:t>
      </w:r>
      <w:proofErr w:type="spellStart"/>
      <w:r>
        <w:rPr>
          <w:sz w:val="28"/>
          <w:szCs w:val="28"/>
        </w:rPr>
        <w:t>доступа:</w:t>
      </w:r>
      <w:hyperlink r:id="rId11" w:history="1">
        <w:r>
          <w:rPr>
            <w:rStyle w:val="a4"/>
            <w:sz w:val="28"/>
            <w:szCs w:val="28"/>
          </w:rPr>
          <w:t>http</w:t>
        </w:r>
        <w:proofErr w:type="spellEnd"/>
        <w:r>
          <w:rPr>
            <w:rStyle w:val="a4"/>
            <w:sz w:val="28"/>
            <w:szCs w:val="28"/>
          </w:rPr>
          <w:t>://www.iprbookshop.ru/8872</w:t>
        </w:r>
      </w:hyperlink>
    </w:p>
    <w:p w:rsidR="00227523" w:rsidRDefault="00227523" w:rsidP="0022752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3588C" w:rsidRPr="00475AE0" w:rsidRDefault="00C3588C" w:rsidP="00C3588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475AE0">
        <w:rPr>
          <w:b/>
          <w:sz w:val="28"/>
          <w:szCs w:val="28"/>
        </w:rPr>
        <w:t>.3. Перечень интернет ресурсов</w:t>
      </w:r>
    </w:p>
    <w:p w:rsidR="00C3588C" w:rsidRPr="00BA39A3" w:rsidRDefault="003B0E7A" w:rsidP="00C3588C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hyperlink r:id="rId12" w:history="1">
        <w:r w:rsidR="00C3588C" w:rsidRPr="00BA39A3">
          <w:rPr>
            <w:rStyle w:val="a4"/>
            <w:sz w:val="28"/>
            <w:szCs w:val="28"/>
            <w:lang w:val="en-US"/>
          </w:rPr>
          <w:t>www</w:t>
        </w:r>
        <w:r w:rsidR="00C3588C" w:rsidRPr="00BA39A3">
          <w:rPr>
            <w:rStyle w:val="a4"/>
            <w:sz w:val="28"/>
            <w:szCs w:val="28"/>
          </w:rPr>
          <w:t>.</w:t>
        </w:r>
        <w:proofErr w:type="spellStart"/>
        <w:r w:rsidR="00C3588C" w:rsidRPr="00BA39A3">
          <w:rPr>
            <w:rStyle w:val="a4"/>
            <w:sz w:val="28"/>
            <w:szCs w:val="28"/>
            <w:lang w:val="en-US"/>
          </w:rPr>
          <w:t>hrm</w:t>
        </w:r>
        <w:proofErr w:type="spellEnd"/>
        <w:r w:rsidR="00C3588C" w:rsidRPr="00BA39A3">
          <w:rPr>
            <w:rStyle w:val="a4"/>
            <w:sz w:val="28"/>
            <w:szCs w:val="28"/>
          </w:rPr>
          <w:t>.</w:t>
        </w:r>
        <w:proofErr w:type="spellStart"/>
        <w:r w:rsidR="00C3588C" w:rsidRPr="00BA39A3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="00C3588C" w:rsidRPr="00BA39A3">
        <w:rPr>
          <w:sz w:val="28"/>
          <w:szCs w:val="28"/>
          <w:shd w:val="clear" w:color="auto" w:fill="FFFFFF"/>
        </w:rPr>
        <w:t>– Ассоциация специалистов по персоналу.</w:t>
      </w:r>
    </w:p>
    <w:p w:rsidR="00C3588C" w:rsidRPr="00BA39A3" w:rsidRDefault="003B0E7A" w:rsidP="00C3588C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hyperlink r:id="rId13" w:history="1">
        <w:r w:rsidR="00C3588C" w:rsidRPr="00BA39A3">
          <w:rPr>
            <w:rStyle w:val="a4"/>
            <w:sz w:val="28"/>
            <w:szCs w:val="28"/>
            <w:lang w:val="en-US"/>
          </w:rPr>
          <w:t>www</w:t>
        </w:r>
        <w:r w:rsidR="00C3588C" w:rsidRPr="00BA39A3">
          <w:rPr>
            <w:rStyle w:val="a4"/>
            <w:sz w:val="28"/>
            <w:szCs w:val="28"/>
          </w:rPr>
          <w:t>.</w:t>
        </w:r>
        <w:r w:rsidR="00C3588C" w:rsidRPr="00BA39A3">
          <w:rPr>
            <w:rStyle w:val="a4"/>
            <w:sz w:val="28"/>
            <w:szCs w:val="28"/>
            <w:lang w:val="en-US"/>
          </w:rPr>
          <w:t>hr</w:t>
        </w:r>
        <w:r w:rsidR="00C3588C" w:rsidRPr="00BA39A3">
          <w:rPr>
            <w:rStyle w:val="a4"/>
            <w:sz w:val="28"/>
            <w:szCs w:val="28"/>
          </w:rPr>
          <w:t>-</w:t>
        </w:r>
        <w:r w:rsidR="00C3588C" w:rsidRPr="00BA39A3">
          <w:rPr>
            <w:rStyle w:val="a4"/>
            <w:sz w:val="28"/>
            <w:szCs w:val="28"/>
            <w:lang w:val="en-US"/>
          </w:rPr>
          <w:t>zone</w:t>
        </w:r>
        <w:r w:rsidR="00C3588C" w:rsidRPr="00BA39A3">
          <w:rPr>
            <w:rStyle w:val="a4"/>
            <w:sz w:val="28"/>
            <w:szCs w:val="28"/>
          </w:rPr>
          <w:t>.</w:t>
        </w:r>
        <w:r w:rsidR="00C3588C" w:rsidRPr="00BA39A3">
          <w:rPr>
            <w:rStyle w:val="a4"/>
            <w:sz w:val="28"/>
            <w:szCs w:val="28"/>
            <w:lang w:val="en-US"/>
          </w:rPr>
          <w:t>net</w:t>
        </w:r>
      </w:hyperlink>
      <w:r w:rsidR="00C3588C" w:rsidRPr="00BA39A3">
        <w:rPr>
          <w:sz w:val="28"/>
          <w:szCs w:val="28"/>
          <w:shd w:val="clear" w:color="auto" w:fill="FFFFFF"/>
        </w:rPr>
        <w:t>– Портал по персоналу.</w:t>
      </w:r>
    </w:p>
    <w:p w:rsidR="00C3588C" w:rsidRPr="00BA39A3" w:rsidRDefault="003B0E7A" w:rsidP="00C3588C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hyperlink r:id="rId14" w:history="1">
        <w:r w:rsidR="00C3588C" w:rsidRPr="00BA39A3">
          <w:rPr>
            <w:rStyle w:val="a4"/>
            <w:sz w:val="28"/>
            <w:szCs w:val="28"/>
            <w:lang w:val="en-US"/>
          </w:rPr>
          <w:t>http</w:t>
        </w:r>
        <w:r w:rsidR="00C3588C" w:rsidRPr="00BA39A3">
          <w:rPr>
            <w:rStyle w:val="a4"/>
            <w:sz w:val="28"/>
            <w:szCs w:val="28"/>
          </w:rPr>
          <w:t>://</w:t>
        </w:r>
        <w:r w:rsidR="00C3588C" w:rsidRPr="00BA39A3">
          <w:rPr>
            <w:rStyle w:val="a4"/>
            <w:sz w:val="28"/>
            <w:szCs w:val="28"/>
            <w:lang w:val="en-US"/>
          </w:rPr>
          <w:t>www</w:t>
        </w:r>
        <w:r w:rsidR="00C3588C" w:rsidRPr="00BA39A3">
          <w:rPr>
            <w:rStyle w:val="a4"/>
            <w:sz w:val="28"/>
            <w:szCs w:val="28"/>
          </w:rPr>
          <w:t>.</w:t>
        </w:r>
        <w:proofErr w:type="spellStart"/>
        <w:r w:rsidR="00C3588C" w:rsidRPr="00BA39A3">
          <w:rPr>
            <w:rStyle w:val="a4"/>
            <w:sz w:val="28"/>
            <w:szCs w:val="28"/>
            <w:lang w:val="en-US"/>
          </w:rPr>
          <w:t>podborkadrov</w:t>
        </w:r>
        <w:proofErr w:type="spellEnd"/>
        <w:r w:rsidR="00C3588C" w:rsidRPr="00BA39A3">
          <w:rPr>
            <w:rStyle w:val="a4"/>
            <w:sz w:val="28"/>
            <w:szCs w:val="28"/>
          </w:rPr>
          <w:t>.</w:t>
        </w:r>
        <w:proofErr w:type="spellStart"/>
        <w:r w:rsidR="00C3588C" w:rsidRPr="00BA39A3">
          <w:rPr>
            <w:rStyle w:val="a4"/>
            <w:sz w:val="28"/>
            <w:szCs w:val="28"/>
            <w:lang w:val="en-US"/>
          </w:rPr>
          <w:t>ru</w:t>
        </w:r>
        <w:proofErr w:type="spellEnd"/>
        <w:r w:rsidR="00C3588C" w:rsidRPr="00BA39A3">
          <w:rPr>
            <w:rStyle w:val="a4"/>
            <w:sz w:val="28"/>
            <w:szCs w:val="28"/>
          </w:rPr>
          <w:t>/</w:t>
        </w:r>
      </w:hyperlink>
      <w:r w:rsidR="00C3588C" w:rsidRPr="00BA39A3">
        <w:rPr>
          <w:sz w:val="28"/>
          <w:szCs w:val="28"/>
          <w:shd w:val="clear" w:color="auto" w:fill="FFFFFF"/>
        </w:rPr>
        <w:t>– Сообщество менеджеров по подбору персонала.</w:t>
      </w:r>
    </w:p>
    <w:p w:rsidR="00C3588C" w:rsidRPr="00BA39A3" w:rsidRDefault="003B0E7A" w:rsidP="00C3588C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hyperlink r:id="rId15" w:history="1">
        <w:r w:rsidR="00C3588C" w:rsidRPr="00BA39A3">
          <w:rPr>
            <w:rStyle w:val="a4"/>
            <w:sz w:val="28"/>
            <w:szCs w:val="28"/>
            <w:lang w:val="en-US"/>
          </w:rPr>
          <w:t>http</w:t>
        </w:r>
        <w:r w:rsidR="00C3588C" w:rsidRPr="00BA39A3">
          <w:rPr>
            <w:rStyle w:val="a4"/>
            <w:sz w:val="28"/>
            <w:szCs w:val="28"/>
          </w:rPr>
          <w:t>://</w:t>
        </w:r>
        <w:r w:rsidR="00C3588C" w:rsidRPr="00BA39A3">
          <w:rPr>
            <w:rStyle w:val="a4"/>
            <w:sz w:val="28"/>
            <w:szCs w:val="28"/>
            <w:lang w:val="en-US"/>
          </w:rPr>
          <w:t>www</w:t>
        </w:r>
        <w:r w:rsidR="00C3588C" w:rsidRPr="00BA39A3">
          <w:rPr>
            <w:rStyle w:val="a4"/>
            <w:sz w:val="28"/>
            <w:szCs w:val="28"/>
          </w:rPr>
          <w:t>.</w:t>
        </w:r>
        <w:r w:rsidR="00C3588C" w:rsidRPr="00BA39A3">
          <w:rPr>
            <w:rStyle w:val="a4"/>
            <w:sz w:val="28"/>
            <w:szCs w:val="28"/>
            <w:lang w:val="en-US"/>
          </w:rPr>
          <w:t>top</w:t>
        </w:r>
        <w:r w:rsidR="00C3588C" w:rsidRPr="00BA39A3">
          <w:rPr>
            <w:rStyle w:val="a4"/>
            <w:sz w:val="28"/>
            <w:szCs w:val="28"/>
          </w:rPr>
          <w:t>-</w:t>
        </w:r>
        <w:r w:rsidR="00C3588C" w:rsidRPr="00BA39A3">
          <w:rPr>
            <w:rStyle w:val="a4"/>
            <w:sz w:val="28"/>
            <w:szCs w:val="28"/>
            <w:lang w:val="en-US"/>
          </w:rPr>
          <w:t>personal</w:t>
        </w:r>
        <w:r w:rsidR="00C3588C" w:rsidRPr="00BA39A3">
          <w:rPr>
            <w:rStyle w:val="a4"/>
            <w:sz w:val="28"/>
            <w:szCs w:val="28"/>
          </w:rPr>
          <w:t>.</w:t>
        </w:r>
        <w:proofErr w:type="spellStart"/>
        <w:r w:rsidR="00C3588C" w:rsidRPr="00BA39A3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="00C3588C" w:rsidRPr="00BA39A3">
        <w:rPr>
          <w:sz w:val="28"/>
          <w:szCs w:val="28"/>
          <w:shd w:val="clear" w:color="auto" w:fill="FFFFFF"/>
        </w:rPr>
        <w:t>– Журнал «Управление персоналом».</w:t>
      </w:r>
    </w:p>
    <w:p w:rsidR="00C3588C" w:rsidRPr="00BA39A3" w:rsidRDefault="003B0E7A" w:rsidP="00C3588C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shd w:val="clear" w:color="auto" w:fill="FFFFFF"/>
        </w:rPr>
      </w:pPr>
      <w:hyperlink r:id="rId16" w:history="1">
        <w:r w:rsidR="00C3588C" w:rsidRPr="00BA39A3">
          <w:rPr>
            <w:rStyle w:val="a4"/>
            <w:sz w:val="28"/>
            <w:szCs w:val="28"/>
            <w:lang w:val="en-US"/>
          </w:rPr>
          <w:t>http</w:t>
        </w:r>
        <w:r w:rsidR="00C3588C" w:rsidRPr="00BA39A3">
          <w:rPr>
            <w:rStyle w:val="a4"/>
            <w:sz w:val="28"/>
            <w:szCs w:val="28"/>
          </w:rPr>
          <w:t>://</w:t>
        </w:r>
        <w:r w:rsidR="00C3588C" w:rsidRPr="00BA39A3">
          <w:rPr>
            <w:rStyle w:val="a4"/>
            <w:sz w:val="28"/>
            <w:szCs w:val="28"/>
            <w:lang w:val="en-US"/>
          </w:rPr>
          <w:t>www</w:t>
        </w:r>
        <w:r w:rsidR="00C3588C" w:rsidRPr="00BA39A3">
          <w:rPr>
            <w:rStyle w:val="a4"/>
            <w:sz w:val="28"/>
            <w:szCs w:val="28"/>
          </w:rPr>
          <w:t>.</w:t>
        </w:r>
        <w:proofErr w:type="spellStart"/>
        <w:r w:rsidR="00C3588C" w:rsidRPr="00BA39A3">
          <w:rPr>
            <w:rStyle w:val="a4"/>
            <w:sz w:val="28"/>
            <w:szCs w:val="28"/>
            <w:lang w:val="en-US"/>
          </w:rPr>
          <w:t>hr</w:t>
        </w:r>
        <w:proofErr w:type="spellEnd"/>
        <w:r w:rsidR="00C3588C" w:rsidRPr="00BA39A3">
          <w:rPr>
            <w:rStyle w:val="a4"/>
            <w:sz w:val="28"/>
            <w:szCs w:val="28"/>
          </w:rPr>
          <w:t>-</w:t>
        </w:r>
        <w:proofErr w:type="spellStart"/>
        <w:r w:rsidR="00C3588C" w:rsidRPr="00BA39A3">
          <w:rPr>
            <w:rStyle w:val="a4"/>
            <w:sz w:val="28"/>
            <w:szCs w:val="28"/>
            <w:lang w:val="en-US"/>
          </w:rPr>
          <w:t>liga</w:t>
        </w:r>
        <w:proofErr w:type="spellEnd"/>
        <w:r w:rsidR="00C3588C" w:rsidRPr="00BA39A3">
          <w:rPr>
            <w:rStyle w:val="a4"/>
            <w:sz w:val="28"/>
            <w:szCs w:val="28"/>
          </w:rPr>
          <w:t>.</w:t>
        </w:r>
        <w:proofErr w:type="spellStart"/>
        <w:r w:rsidR="00C3588C" w:rsidRPr="00BA39A3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="00C3588C" w:rsidRPr="00BA39A3">
        <w:rPr>
          <w:sz w:val="28"/>
          <w:szCs w:val="28"/>
          <w:shd w:val="clear" w:color="auto" w:fill="FFFFFF"/>
        </w:rPr>
        <w:t>– Информационный портал «Человеческие ресурсы».</w:t>
      </w:r>
    </w:p>
    <w:p w:rsidR="00C3588C" w:rsidRPr="006644AB" w:rsidRDefault="00C3588C" w:rsidP="00C3588C">
      <w:pPr>
        <w:widowControl w:val="0"/>
        <w:autoSpaceDE w:val="0"/>
        <w:autoSpaceDN w:val="0"/>
        <w:adjustRightInd w:val="0"/>
        <w:ind w:firstLine="432"/>
        <w:jc w:val="both"/>
        <w:rPr>
          <w:sz w:val="28"/>
          <w:szCs w:val="20"/>
          <w:highlight w:val="cyan"/>
          <w:u w:val="single"/>
        </w:rPr>
      </w:pPr>
    </w:p>
    <w:p w:rsidR="00C3588C" w:rsidRDefault="00C3588C" w:rsidP="00C3588C">
      <w:pPr>
        <w:rPr>
          <w:b/>
          <w:sz w:val="28"/>
          <w:szCs w:val="20"/>
        </w:rPr>
      </w:pPr>
      <w:r>
        <w:rPr>
          <w:b/>
          <w:sz w:val="28"/>
          <w:szCs w:val="20"/>
        </w:rPr>
        <w:br w:type="page"/>
      </w:r>
    </w:p>
    <w:p w:rsidR="00C3588C" w:rsidRDefault="00C3588C" w:rsidP="00C3588C">
      <w:pPr>
        <w:ind w:left="432"/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7. МАТЕРИАЛЬНО-ТЕХНИЧЕСКОЕ И ИНФОРМАЦИОННОЕ </w:t>
      </w:r>
    </w:p>
    <w:p w:rsidR="00C3588C" w:rsidRDefault="00C3588C" w:rsidP="00C3588C">
      <w:pPr>
        <w:ind w:left="432"/>
        <w:contextualSpacing/>
        <w:jc w:val="center"/>
        <w:rPr>
          <w:b/>
          <w:sz w:val="28"/>
        </w:rPr>
      </w:pPr>
      <w:r>
        <w:rPr>
          <w:b/>
          <w:sz w:val="28"/>
        </w:rPr>
        <w:t>ОБЕСПЕЧЕНИЕ</w:t>
      </w:r>
    </w:p>
    <w:p w:rsidR="00C3588C" w:rsidRDefault="00C3588C" w:rsidP="00C3588C">
      <w:pPr>
        <w:ind w:left="792"/>
        <w:rPr>
          <w:b/>
          <w:sz w:val="28"/>
        </w:rPr>
      </w:pPr>
    </w:p>
    <w:p w:rsidR="00C3588C" w:rsidRDefault="00C3588C" w:rsidP="00C358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Лекционные занятия – аудитория, оснащённая меловой доской и специализированной мебелью. </w:t>
      </w:r>
    </w:p>
    <w:p w:rsidR="00C3588C" w:rsidRDefault="00C3588C" w:rsidP="00C358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(семинарские) занятия – специализированные аудитории, оснащённые меловой </w:t>
      </w:r>
      <w:proofErr w:type="gramStart"/>
      <w:r>
        <w:rPr>
          <w:sz w:val="28"/>
          <w:szCs w:val="28"/>
        </w:rPr>
        <w:t>доской,  специализированной</w:t>
      </w:r>
      <w:proofErr w:type="gramEnd"/>
      <w:r>
        <w:rPr>
          <w:sz w:val="28"/>
          <w:szCs w:val="28"/>
        </w:rPr>
        <w:t xml:space="preserve"> мебелью, комплектом презентационного оборудования: ноутбук</w:t>
      </w:r>
      <w:r>
        <w:rPr>
          <w:sz w:val="28"/>
          <w:szCs w:val="28"/>
          <w:lang w:val="en-US"/>
        </w:rPr>
        <w:t>LenovoG</w:t>
      </w:r>
      <w:r w:rsidRPr="006D5242">
        <w:rPr>
          <w:sz w:val="28"/>
          <w:szCs w:val="28"/>
        </w:rPr>
        <w:t>50-30 (</w:t>
      </w:r>
      <w:r>
        <w:rPr>
          <w:sz w:val="28"/>
          <w:szCs w:val="28"/>
          <w:lang w:val="en-US"/>
        </w:rPr>
        <w:t>IntelCeleronN</w:t>
      </w:r>
      <w:r>
        <w:rPr>
          <w:sz w:val="28"/>
          <w:szCs w:val="28"/>
        </w:rPr>
        <w:t>240</w:t>
      </w:r>
      <w:r w:rsidRPr="006D5242">
        <w:rPr>
          <w:sz w:val="28"/>
          <w:szCs w:val="28"/>
        </w:rPr>
        <w:t>)</w:t>
      </w:r>
      <w:r>
        <w:rPr>
          <w:sz w:val="28"/>
          <w:szCs w:val="28"/>
        </w:rPr>
        <w:t xml:space="preserve">; мультимедийный проектор </w:t>
      </w:r>
      <w:r>
        <w:rPr>
          <w:sz w:val="28"/>
          <w:szCs w:val="28"/>
          <w:lang w:val="en-US"/>
        </w:rPr>
        <w:t>AcerXD</w:t>
      </w:r>
      <w:r w:rsidRPr="006D5242">
        <w:rPr>
          <w:sz w:val="28"/>
          <w:szCs w:val="28"/>
        </w:rPr>
        <w:t>1280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; переносной экран, с предустановленным лицензионным программным обеспечением: </w:t>
      </w:r>
      <w:r>
        <w:rPr>
          <w:sz w:val="28"/>
          <w:szCs w:val="28"/>
          <w:lang w:val="en-US"/>
        </w:rPr>
        <w:t>MicrosoftOffice</w:t>
      </w:r>
      <w:r>
        <w:rPr>
          <w:sz w:val="28"/>
          <w:szCs w:val="28"/>
        </w:rPr>
        <w:t xml:space="preserve"> 2013 (№31401445414),  </w:t>
      </w:r>
      <w:r>
        <w:rPr>
          <w:sz w:val="28"/>
          <w:szCs w:val="28"/>
          <w:lang w:val="en-US"/>
        </w:rPr>
        <w:t>MicrosoftWindows</w:t>
      </w:r>
      <w:r>
        <w:rPr>
          <w:sz w:val="28"/>
          <w:szCs w:val="28"/>
        </w:rPr>
        <w:t xml:space="preserve"> 7 (№63-14к), </w:t>
      </w:r>
      <w:r>
        <w:rPr>
          <w:sz w:val="28"/>
          <w:szCs w:val="28"/>
          <w:lang w:val="en-US"/>
        </w:rPr>
        <w:t>KasperskyEndpointSecurity</w:t>
      </w:r>
      <w:r w:rsidRPr="006D5242">
        <w:rPr>
          <w:sz w:val="28"/>
          <w:szCs w:val="28"/>
        </w:rPr>
        <w:t xml:space="preserve"> 10 </w:t>
      </w:r>
      <w:r>
        <w:rPr>
          <w:sz w:val="28"/>
          <w:szCs w:val="28"/>
        </w:rPr>
        <w:t>(</w:t>
      </w:r>
      <w:r w:rsidRPr="006D5242">
        <w:rPr>
          <w:sz w:val="28"/>
          <w:szCs w:val="28"/>
        </w:rPr>
        <w:t>№17</w:t>
      </w:r>
      <w:r>
        <w:rPr>
          <w:sz w:val="28"/>
          <w:szCs w:val="28"/>
          <w:lang w:val="en-US"/>
        </w:rPr>
        <w:t>E</w:t>
      </w:r>
      <w:r w:rsidRPr="006D5242">
        <w:rPr>
          <w:sz w:val="28"/>
          <w:szCs w:val="28"/>
        </w:rPr>
        <w:t>0170707130320867250</w:t>
      </w:r>
      <w:r>
        <w:rPr>
          <w:sz w:val="28"/>
          <w:szCs w:val="28"/>
        </w:rPr>
        <w:t>).</w:t>
      </w:r>
    </w:p>
    <w:p w:rsidR="00C3588C" w:rsidRDefault="00C3588C" w:rsidP="00C358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 студентов обеспечивается научной, учебной, учебно-методической литературой в методическом кабинете кафедры социологии и управления ГУК №318, научно-технической библиотеке БГТУ им. В.Г. Шухова, с предоставлением рабочих мест, оборудованных персональными компьютерами и ноутбуками, подключенными к электронной информационно-образовательной среде университета. </w:t>
      </w:r>
      <w:r>
        <w:rPr>
          <w:sz w:val="28"/>
        </w:rPr>
        <w:t xml:space="preserve">Самостоятельная работа студентов обеспечивается участием в программах </w:t>
      </w:r>
      <w:r>
        <w:rPr>
          <w:sz w:val="28"/>
          <w:szCs w:val="28"/>
          <w:lang w:val="en-US"/>
        </w:rPr>
        <w:t>Microsoft</w:t>
      </w:r>
      <w:proofErr w:type="spellStart"/>
      <w:r>
        <w:rPr>
          <w:sz w:val="28"/>
          <w:szCs w:val="28"/>
        </w:rPr>
        <w:t>DreamSpark</w:t>
      </w:r>
      <w:proofErr w:type="spellEnd"/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Imagine</w:t>
      </w:r>
      <w:r>
        <w:rPr>
          <w:sz w:val="28"/>
          <w:szCs w:val="28"/>
        </w:rPr>
        <w:t>(</w:t>
      </w:r>
      <w:r>
        <w:rPr>
          <w:sz w:val="28"/>
          <w:szCs w:val="28"/>
          <w:shd w:val="clear" w:color="auto" w:fill="F5F5F5"/>
        </w:rPr>
        <w:t>№52031/МОС 2793)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Office</w:t>
      </w:r>
      <w:r w:rsidRPr="006D5242">
        <w:rPr>
          <w:sz w:val="28"/>
          <w:szCs w:val="28"/>
        </w:rPr>
        <w:t xml:space="preserve"> 365 (</w:t>
      </w:r>
      <w:r>
        <w:rPr>
          <w:sz w:val="28"/>
          <w:szCs w:val="28"/>
        </w:rPr>
        <w:t>E04002C51M</w:t>
      </w:r>
      <w:r w:rsidRPr="006D5242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с возможностью бесплатной загрузки лицензионного программного обеспечения. </w:t>
      </w:r>
    </w:p>
    <w:p w:rsidR="00C3588C" w:rsidRDefault="00C3588C" w:rsidP="00C3588C">
      <w:pPr>
        <w:jc w:val="both"/>
        <w:rPr>
          <w:i/>
          <w:sz w:val="28"/>
          <w:szCs w:val="28"/>
        </w:rPr>
      </w:pPr>
    </w:p>
    <w:p w:rsidR="00C3588C" w:rsidRDefault="00C3588C">
      <w:pPr>
        <w:rPr>
          <w:i/>
          <w:highlight w:val="cyan"/>
        </w:rPr>
      </w:pPr>
      <w:r>
        <w:rPr>
          <w:i/>
          <w:highlight w:val="cyan"/>
        </w:rPr>
        <w:br w:type="page"/>
      </w:r>
    </w:p>
    <w:p w:rsidR="007529DF" w:rsidRPr="006644AB" w:rsidRDefault="007529DF" w:rsidP="007529DF">
      <w:pPr>
        <w:widowControl w:val="0"/>
        <w:autoSpaceDE w:val="0"/>
        <w:autoSpaceDN w:val="0"/>
        <w:adjustRightInd w:val="0"/>
        <w:jc w:val="both"/>
        <w:rPr>
          <w:i/>
          <w:highlight w:val="cyan"/>
        </w:rPr>
      </w:pPr>
    </w:p>
    <w:p w:rsidR="00F43AF1" w:rsidRDefault="00DE730C" w:rsidP="00F43AF1">
      <w:pPr>
        <w:widowControl w:val="0"/>
        <w:autoSpaceDE w:val="0"/>
        <w:autoSpaceDN w:val="0"/>
        <w:adjustRightInd w:val="0"/>
        <w:jc w:val="right"/>
        <w:rPr>
          <w:sz w:val="28"/>
          <w:szCs w:val="20"/>
        </w:rPr>
      </w:pPr>
      <w:r>
        <w:rPr>
          <w:b/>
          <w:noProof/>
          <w:sz w:val="28"/>
          <w:szCs w:val="16"/>
        </w:rPr>
        <w:drawing>
          <wp:inline distT="0" distB="0" distL="0" distR="0">
            <wp:extent cx="6299835" cy="8904712"/>
            <wp:effectExtent l="0" t="0" r="0" b="0"/>
            <wp:docPr id="5" name="Рисунок 5" descr="F:\1234\Сканировать1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34\Сканировать10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F1" w:rsidRDefault="00F43AF1" w:rsidP="00F43AF1">
      <w:pPr>
        <w:widowControl w:val="0"/>
        <w:autoSpaceDE w:val="0"/>
        <w:autoSpaceDN w:val="0"/>
        <w:adjustRightInd w:val="0"/>
        <w:jc w:val="right"/>
        <w:rPr>
          <w:sz w:val="28"/>
          <w:szCs w:val="20"/>
        </w:rPr>
      </w:pPr>
    </w:p>
    <w:p w:rsidR="00F43AF1" w:rsidRDefault="00F43AF1" w:rsidP="00F43AF1">
      <w:pPr>
        <w:widowControl w:val="0"/>
        <w:autoSpaceDE w:val="0"/>
        <w:autoSpaceDN w:val="0"/>
        <w:adjustRightInd w:val="0"/>
        <w:jc w:val="right"/>
        <w:rPr>
          <w:sz w:val="28"/>
          <w:szCs w:val="20"/>
        </w:rPr>
      </w:pPr>
    </w:p>
    <w:p w:rsidR="00F43AF1" w:rsidRDefault="00F43AF1" w:rsidP="00F43AF1">
      <w:pPr>
        <w:widowControl w:val="0"/>
        <w:autoSpaceDE w:val="0"/>
        <w:autoSpaceDN w:val="0"/>
        <w:adjustRightInd w:val="0"/>
        <w:jc w:val="right"/>
        <w:rPr>
          <w:sz w:val="28"/>
          <w:szCs w:val="20"/>
        </w:rPr>
      </w:pPr>
    </w:p>
    <w:p w:rsidR="002E627C" w:rsidRPr="006644AB" w:rsidRDefault="002E5F18" w:rsidP="002E627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0"/>
          <w:highlight w:val="cyan"/>
        </w:rPr>
        <w:sectPr w:rsidR="002E627C" w:rsidRPr="006644AB" w:rsidSect="00EA2C31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>
        <w:rPr>
          <w:b/>
          <w:noProof/>
          <w:sz w:val="28"/>
          <w:szCs w:val="16"/>
        </w:rPr>
        <w:drawing>
          <wp:inline distT="0" distB="0" distL="0" distR="0">
            <wp:extent cx="6299835" cy="8911059"/>
            <wp:effectExtent l="0" t="0" r="0" b="0"/>
            <wp:docPr id="6" name="Рисунок 6" descr="F:\Сканы\психодиагностика проф деят-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психодиагностика проф деят-т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E0" w:rsidRDefault="00D018DF" w:rsidP="00E934B5">
      <w:pPr>
        <w:widowControl w:val="0"/>
        <w:autoSpaceDE w:val="0"/>
        <w:autoSpaceDN w:val="0"/>
        <w:adjustRightInd w:val="0"/>
        <w:jc w:val="right"/>
        <w:rPr>
          <w:sz w:val="28"/>
        </w:rPr>
      </w:pPr>
      <w:bookmarkStart w:id="0" w:name="_Toc519684678"/>
      <w:r>
        <w:rPr>
          <w:noProof/>
          <w:sz w:val="28"/>
        </w:rPr>
        <w:drawing>
          <wp:inline distT="0" distB="0" distL="0" distR="0">
            <wp:extent cx="5930265" cy="8399145"/>
            <wp:effectExtent l="0" t="0" r="0" b="0"/>
            <wp:docPr id="8" name="Рисунок 8" descr="C:\Users\User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E0" w:rsidRDefault="002079E0" w:rsidP="00E934B5">
      <w:pPr>
        <w:widowControl w:val="0"/>
        <w:autoSpaceDE w:val="0"/>
        <w:autoSpaceDN w:val="0"/>
        <w:adjustRightInd w:val="0"/>
        <w:jc w:val="right"/>
        <w:rPr>
          <w:sz w:val="28"/>
        </w:rPr>
      </w:pPr>
    </w:p>
    <w:p w:rsidR="002079E0" w:rsidRDefault="002079E0" w:rsidP="00E934B5">
      <w:pPr>
        <w:widowControl w:val="0"/>
        <w:autoSpaceDE w:val="0"/>
        <w:autoSpaceDN w:val="0"/>
        <w:adjustRightInd w:val="0"/>
        <w:jc w:val="right"/>
        <w:rPr>
          <w:sz w:val="28"/>
        </w:rPr>
      </w:pPr>
    </w:p>
    <w:p w:rsidR="002079E0" w:rsidRDefault="002079E0" w:rsidP="00E934B5">
      <w:pPr>
        <w:widowControl w:val="0"/>
        <w:autoSpaceDE w:val="0"/>
        <w:autoSpaceDN w:val="0"/>
        <w:adjustRightInd w:val="0"/>
        <w:jc w:val="right"/>
        <w:rPr>
          <w:sz w:val="28"/>
        </w:rPr>
      </w:pPr>
    </w:p>
    <w:p w:rsidR="002079E0" w:rsidRDefault="002079E0" w:rsidP="00E934B5">
      <w:pPr>
        <w:widowControl w:val="0"/>
        <w:autoSpaceDE w:val="0"/>
        <w:autoSpaceDN w:val="0"/>
        <w:adjustRightInd w:val="0"/>
        <w:jc w:val="right"/>
        <w:rPr>
          <w:sz w:val="28"/>
        </w:rPr>
      </w:pPr>
    </w:p>
    <w:p w:rsidR="00E934B5" w:rsidRDefault="003B0E7A" w:rsidP="00E934B5">
      <w:pPr>
        <w:widowControl w:val="0"/>
        <w:autoSpaceDE w:val="0"/>
        <w:autoSpaceDN w:val="0"/>
        <w:adjustRightInd w:val="0"/>
        <w:jc w:val="right"/>
        <w:rPr>
          <w:sz w:val="28"/>
        </w:rPr>
      </w:pPr>
      <w:r>
        <w:rPr>
          <w:sz w:val="28"/>
        </w:rPr>
        <w:br w:type="column"/>
      </w:r>
      <w:r w:rsidRPr="003B0E7A">
        <w:rPr>
          <w:noProof/>
          <w:sz w:val="28"/>
        </w:rPr>
        <w:drawing>
          <wp:inline distT="0" distB="0" distL="0" distR="0">
            <wp:extent cx="5940425" cy="8401886"/>
            <wp:effectExtent l="0" t="0" r="0" b="0"/>
            <wp:docPr id="4" name="Рисунок 4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 w:type="column"/>
      </w:r>
      <w:r w:rsidR="00E934B5" w:rsidRPr="00DE304F">
        <w:rPr>
          <w:sz w:val="28"/>
        </w:rPr>
        <w:t>Приложение №1.</w:t>
      </w:r>
    </w:p>
    <w:p w:rsidR="00E934B5" w:rsidRDefault="00E934B5" w:rsidP="00E934B5">
      <w:pPr>
        <w:jc w:val="center"/>
        <w:rPr>
          <w:b/>
          <w:sz w:val="28"/>
        </w:rPr>
      </w:pPr>
      <w:r w:rsidRPr="00DE304F">
        <w:rPr>
          <w:b/>
          <w:sz w:val="28"/>
        </w:rPr>
        <w:t>Методические указания для обучающегося по освоению дисциплины</w:t>
      </w:r>
    </w:p>
    <w:p w:rsidR="00C0664A" w:rsidRPr="00C0664A" w:rsidRDefault="00C0664A" w:rsidP="00C0664A">
      <w:pPr>
        <w:pStyle w:val="3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  <w:r w:rsidRPr="00C0664A">
        <w:rPr>
          <w:rFonts w:ascii="Times New Roman" w:hAnsi="Times New Roman" w:cs="Times New Roman"/>
          <w:color w:val="auto"/>
          <w:sz w:val="26"/>
          <w:szCs w:val="26"/>
        </w:rPr>
        <w:t xml:space="preserve">Тема 1 </w:t>
      </w:r>
      <w:r w:rsidRPr="00C0664A"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  <w:t>Проблема изучения персонала организации</w:t>
      </w:r>
      <w:bookmarkEnd w:id="0"/>
    </w:p>
    <w:p w:rsidR="00C0664A" w:rsidRPr="00C0664A" w:rsidRDefault="00C0664A" w:rsidP="008F0772">
      <w:pPr>
        <w:ind w:firstLine="72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В данной теме осуществляется введение в учебный курс. Главная задача состоит в уяснении предмета и задач психодиагностики в управлении персоналом. Раскрываются основания применения теоретических положений психодиагностики для решения практических задач  в сфере управления персоналом. Акцентируется внимание на основных проблемах изучения персонала организации.</w:t>
      </w:r>
    </w:p>
    <w:p w:rsidR="00C0664A" w:rsidRPr="00C0664A" w:rsidRDefault="00C0664A" w:rsidP="00C0664A">
      <w:pPr>
        <w:widowControl w:val="0"/>
        <w:ind w:firstLine="720"/>
        <w:jc w:val="center"/>
        <w:rPr>
          <w:i/>
          <w:sz w:val="26"/>
          <w:szCs w:val="26"/>
        </w:rPr>
      </w:pPr>
      <w:r w:rsidRPr="00C0664A">
        <w:rPr>
          <w:i/>
          <w:sz w:val="26"/>
          <w:szCs w:val="26"/>
        </w:rPr>
        <w:t>Вопросы для самоконтроля</w:t>
      </w:r>
    </w:p>
    <w:p w:rsidR="00C0664A" w:rsidRPr="00C0664A" w:rsidRDefault="00C0664A" w:rsidP="00C0664A">
      <w:pPr>
        <w:numPr>
          <w:ilvl w:val="0"/>
          <w:numId w:val="28"/>
        </w:numPr>
        <w:tabs>
          <w:tab w:val="clear" w:pos="360"/>
          <w:tab w:val="num" w:pos="720"/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Сформулируйте предмет и задачи кадрового менеджмента.</w:t>
      </w:r>
    </w:p>
    <w:p w:rsidR="00C0664A" w:rsidRPr="00C0664A" w:rsidRDefault="00C0664A" w:rsidP="00C0664A">
      <w:pPr>
        <w:numPr>
          <w:ilvl w:val="0"/>
          <w:numId w:val="28"/>
        </w:numPr>
        <w:tabs>
          <w:tab w:val="clear" w:pos="360"/>
          <w:tab w:val="num" w:pos="720"/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Сформулируйте предмет и задачи психодиагностики как науки.</w:t>
      </w:r>
    </w:p>
    <w:p w:rsidR="00C0664A" w:rsidRPr="00C0664A" w:rsidRDefault="00C0664A" w:rsidP="00C0664A">
      <w:pPr>
        <w:numPr>
          <w:ilvl w:val="0"/>
          <w:numId w:val="28"/>
        </w:numPr>
        <w:tabs>
          <w:tab w:val="clear" w:pos="360"/>
          <w:tab w:val="num" w:pos="720"/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Как Вы считаете, для решения каких практических задач в сфере управления персоналом может быть применена психодиагностика?</w:t>
      </w:r>
    </w:p>
    <w:p w:rsidR="00C0664A" w:rsidRPr="00C0664A" w:rsidRDefault="00C0664A" w:rsidP="00C0664A">
      <w:pPr>
        <w:numPr>
          <w:ilvl w:val="0"/>
          <w:numId w:val="28"/>
        </w:numPr>
        <w:tabs>
          <w:tab w:val="clear" w:pos="360"/>
          <w:tab w:val="num" w:pos="720"/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Какие требования предъявляются  к методам психодиагностики?</w:t>
      </w:r>
    </w:p>
    <w:p w:rsidR="00C0664A" w:rsidRPr="00C0664A" w:rsidRDefault="00C0664A" w:rsidP="00C0664A">
      <w:pPr>
        <w:numPr>
          <w:ilvl w:val="0"/>
          <w:numId w:val="28"/>
        </w:numPr>
        <w:tabs>
          <w:tab w:val="clear" w:pos="360"/>
          <w:tab w:val="num" w:pos="720"/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Какие требования предъявляются к психодиагностической литературе и методическим материалам?</w:t>
      </w:r>
    </w:p>
    <w:p w:rsidR="00C0664A" w:rsidRPr="00C0664A" w:rsidRDefault="00C0664A" w:rsidP="00C0664A">
      <w:pPr>
        <w:numPr>
          <w:ilvl w:val="0"/>
          <w:numId w:val="28"/>
        </w:numPr>
        <w:tabs>
          <w:tab w:val="clear" w:pos="360"/>
          <w:tab w:val="num" w:pos="720"/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На основании каких критериев классифицируются психодиагностические методики?</w:t>
      </w:r>
    </w:p>
    <w:p w:rsidR="00C0664A" w:rsidRPr="00C0664A" w:rsidRDefault="00C0664A" w:rsidP="00C0664A">
      <w:pPr>
        <w:numPr>
          <w:ilvl w:val="0"/>
          <w:numId w:val="28"/>
        </w:numPr>
        <w:tabs>
          <w:tab w:val="clear" w:pos="360"/>
          <w:tab w:val="num" w:pos="720"/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Какие виды и формы психодиагностических процедур используются в кадровом менеджменте?</w:t>
      </w:r>
    </w:p>
    <w:p w:rsidR="00C0664A" w:rsidRPr="00C0664A" w:rsidRDefault="00C0664A" w:rsidP="00C0664A">
      <w:pPr>
        <w:numPr>
          <w:ilvl w:val="0"/>
          <w:numId w:val="28"/>
        </w:numPr>
        <w:tabs>
          <w:tab w:val="clear" w:pos="360"/>
          <w:tab w:val="num" w:pos="720"/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Какие проблемные аспекты метода тестов можно выделить?</w:t>
      </w:r>
    </w:p>
    <w:p w:rsidR="00C0664A" w:rsidRPr="00C0664A" w:rsidRDefault="00C0664A" w:rsidP="00E934B5">
      <w:pPr>
        <w:tabs>
          <w:tab w:val="left" w:pos="993"/>
        </w:tabs>
        <w:rPr>
          <w:sz w:val="26"/>
          <w:szCs w:val="26"/>
        </w:rPr>
      </w:pPr>
      <w:r w:rsidRPr="00C0664A">
        <w:rPr>
          <w:i/>
          <w:sz w:val="26"/>
          <w:szCs w:val="26"/>
        </w:rPr>
        <w:t>Термины и понятия</w:t>
      </w:r>
      <w:r w:rsidRPr="00C0664A">
        <w:rPr>
          <w:sz w:val="26"/>
          <w:szCs w:val="26"/>
        </w:rPr>
        <w:t xml:space="preserve">: кадровый менеджмент, психодиагностика, психодиагностические методики,  тесты, </w:t>
      </w:r>
    </w:p>
    <w:p w:rsidR="00C0664A" w:rsidRPr="00C0664A" w:rsidRDefault="00C0664A" w:rsidP="00E934B5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Toc519684679"/>
      <w:r w:rsidRPr="00C0664A">
        <w:rPr>
          <w:rFonts w:ascii="Times New Roman" w:hAnsi="Times New Roman" w:cs="Times New Roman"/>
          <w:color w:val="auto"/>
          <w:sz w:val="26"/>
          <w:szCs w:val="26"/>
        </w:rPr>
        <w:t>Тема 2. Методологические основы кадровой психодиагностики</w:t>
      </w:r>
      <w:bookmarkEnd w:id="1"/>
    </w:p>
    <w:p w:rsidR="00C0664A" w:rsidRPr="00C0664A" w:rsidRDefault="00C0664A" w:rsidP="00C0664A">
      <w:pPr>
        <w:ind w:firstLine="720"/>
        <w:rPr>
          <w:sz w:val="26"/>
          <w:szCs w:val="26"/>
        </w:rPr>
      </w:pPr>
      <w:r w:rsidRPr="00C0664A">
        <w:rPr>
          <w:sz w:val="26"/>
          <w:szCs w:val="26"/>
        </w:rPr>
        <w:t>В этой теме раскрываются предмет, задачи и  методы кадровой психодиагностики. Рассматриваются основные этапы ее развития. Особое внимание акцентируется на работе с основными понятиями  психодиагностики. Раскрываются основные концепции личности как основы структуры тестов и подходов к изучению индивидуально-психологических особенностей личности.</w:t>
      </w:r>
    </w:p>
    <w:p w:rsidR="00C0664A" w:rsidRPr="00C0664A" w:rsidRDefault="00C0664A" w:rsidP="00C0664A">
      <w:pPr>
        <w:widowControl w:val="0"/>
        <w:ind w:firstLine="720"/>
        <w:jc w:val="center"/>
        <w:rPr>
          <w:i/>
          <w:sz w:val="26"/>
          <w:szCs w:val="26"/>
        </w:rPr>
      </w:pPr>
      <w:r w:rsidRPr="00C0664A">
        <w:rPr>
          <w:i/>
          <w:sz w:val="26"/>
          <w:szCs w:val="26"/>
        </w:rPr>
        <w:t>Вопросы для самоконтроля</w:t>
      </w:r>
    </w:p>
    <w:p w:rsidR="00C0664A" w:rsidRPr="00C0664A" w:rsidRDefault="00C0664A" w:rsidP="00C0664A">
      <w:pPr>
        <w:pStyle w:val="a3"/>
        <w:numPr>
          <w:ilvl w:val="0"/>
          <w:numId w:val="29"/>
        </w:numPr>
        <w:autoSpaceDE w:val="0"/>
        <w:autoSpaceDN w:val="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 xml:space="preserve">Раскройте сущность теории черт личности Г. </w:t>
      </w:r>
      <w:proofErr w:type="spellStart"/>
      <w:r w:rsidRPr="00C0664A">
        <w:rPr>
          <w:sz w:val="26"/>
          <w:szCs w:val="26"/>
        </w:rPr>
        <w:t>Олпорта</w:t>
      </w:r>
      <w:proofErr w:type="spellEnd"/>
      <w:r w:rsidRPr="00C0664A">
        <w:rPr>
          <w:sz w:val="26"/>
          <w:szCs w:val="26"/>
        </w:rPr>
        <w:t>.</w:t>
      </w:r>
    </w:p>
    <w:p w:rsidR="00C0664A" w:rsidRPr="00C0664A" w:rsidRDefault="00C0664A" w:rsidP="00C0664A">
      <w:pPr>
        <w:pStyle w:val="a3"/>
        <w:numPr>
          <w:ilvl w:val="0"/>
          <w:numId w:val="29"/>
        </w:numPr>
        <w:autoSpaceDE w:val="0"/>
        <w:autoSpaceDN w:val="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Раскройте модель личности в бихевиористских теориях.</w:t>
      </w:r>
    </w:p>
    <w:p w:rsidR="00C0664A" w:rsidRPr="00C0664A" w:rsidRDefault="00C0664A" w:rsidP="00C0664A">
      <w:pPr>
        <w:pStyle w:val="a3"/>
        <w:numPr>
          <w:ilvl w:val="0"/>
          <w:numId w:val="29"/>
        </w:numPr>
        <w:autoSpaceDE w:val="0"/>
        <w:autoSpaceDN w:val="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В чем сущность когнитивных концепций и теорий личности?</w:t>
      </w:r>
    </w:p>
    <w:p w:rsidR="00C0664A" w:rsidRPr="00C0664A" w:rsidRDefault="00C0664A" w:rsidP="00C0664A">
      <w:pPr>
        <w:pStyle w:val="a3"/>
        <w:numPr>
          <w:ilvl w:val="0"/>
          <w:numId w:val="29"/>
        </w:numPr>
        <w:autoSpaceDE w:val="0"/>
        <w:autoSpaceDN w:val="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В чем заключаются отличительные особенности дуалистических концепций личности?</w:t>
      </w:r>
    </w:p>
    <w:p w:rsidR="00C0664A" w:rsidRPr="00C0664A" w:rsidRDefault="00C0664A" w:rsidP="00C0664A">
      <w:pPr>
        <w:pStyle w:val="a3"/>
        <w:numPr>
          <w:ilvl w:val="0"/>
          <w:numId w:val="29"/>
        </w:numPr>
        <w:autoSpaceDE w:val="0"/>
        <w:autoSpaceDN w:val="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 xml:space="preserve"> Какие компоненты образуют структуру личности в концепции К.К. Платонова?</w:t>
      </w:r>
    </w:p>
    <w:p w:rsidR="00C0664A" w:rsidRPr="00C0664A" w:rsidRDefault="00C0664A" w:rsidP="00C0664A">
      <w:pPr>
        <w:pStyle w:val="a3"/>
        <w:numPr>
          <w:ilvl w:val="0"/>
          <w:numId w:val="29"/>
        </w:numPr>
        <w:autoSpaceDE w:val="0"/>
        <w:autoSpaceDN w:val="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Раскройте типологию личности по К. Юнгу.</w:t>
      </w:r>
    </w:p>
    <w:p w:rsidR="00C0664A" w:rsidRPr="00C0664A" w:rsidRDefault="00C0664A" w:rsidP="00C0664A">
      <w:pPr>
        <w:ind w:firstLine="720"/>
        <w:rPr>
          <w:sz w:val="26"/>
          <w:szCs w:val="26"/>
        </w:rPr>
      </w:pPr>
      <w:r w:rsidRPr="00C0664A">
        <w:rPr>
          <w:i/>
          <w:sz w:val="26"/>
          <w:szCs w:val="26"/>
        </w:rPr>
        <w:t>Термины и понятия</w:t>
      </w:r>
      <w:r w:rsidRPr="00C0664A">
        <w:rPr>
          <w:sz w:val="26"/>
          <w:szCs w:val="26"/>
        </w:rPr>
        <w:t>: психодиагностика, личность, структура личности, тест психологический, тестовая батарея, черта психологическая, шкала тестовая, норма тестовая, валидность.</w:t>
      </w:r>
    </w:p>
    <w:p w:rsidR="00C0664A" w:rsidRPr="00C0664A" w:rsidRDefault="00C0664A" w:rsidP="00E934B5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2" w:name="_Toc519684680"/>
      <w:r w:rsidRPr="00C0664A">
        <w:rPr>
          <w:rFonts w:ascii="Times New Roman" w:hAnsi="Times New Roman" w:cs="Times New Roman"/>
          <w:color w:val="auto"/>
          <w:sz w:val="26"/>
          <w:szCs w:val="26"/>
        </w:rPr>
        <w:t>Тема 3. Психодиагностические методики</w:t>
      </w:r>
      <w:bookmarkEnd w:id="2"/>
    </w:p>
    <w:p w:rsidR="00C0664A" w:rsidRPr="00C0664A" w:rsidRDefault="00C0664A" w:rsidP="00C0664A">
      <w:pPr>
        <w:ind w:firstLine="720"/>
        <w:rPr>
          <w:sz w:val="26"/>
          <w:szCs w:val="26"/>
        </w:rPr>
      </w:pPr>
      <w:r w:rsidRPr="00C0664A">
        <w:rPr>
          <w:sz w:val="26"/>
          <w:szCs w:val="26"/>
        </w:rPr>
        <w:t xml:space="preserve">Главная задача этой темы состоит  в изучении психодиагностических методик, применяемых в управлении персоналом. Рассматривается классификация психодиагностических методик.   </w:t>
      </w:r>
      <w:r w:rsidRPr="00C0664A">
        <w:rPr>
          <w:bCs/>
          <w:iCs/>
          <w:sz w:val="26"/>
          <w:szCs w:val="26"/>
        </w:rPr>
        <w:t xml:space="preserve">Раскрываются </w:t>
      </w:r>
      <w:r w:rsidRPr="00C0664A">
        <w:rPr>
          <w:sz w:val="26"/>
          <w:szCs w:val="26"/>
        </w:rPr>
        <w:t xml:space="preserve">критерии оценки качества тестовых процедур. Особое внимание уделяется оценке надежности  и  валидности тестов. Изучаются  основы дифференциальной </w:t>
      </w:r>
      <w:proofErr w:type="spellStart"/>
      <w:r w:rsidRPr="00C0664A">
        <w:rPr>
          <w:sz w:val="26"/>
          <w:szCs w:val="26"/>
        </w:rPr>
        <w:t>психометрики</w:t>
      </w:r>
      <w:proofErr w:type="spellEnd"/>
      <w:r w:rsidRPr="00C0664A">
        <w:rPr>
          <w:sz w:val="26"/>
          <w:szCs w:val="26"/>
        </w:rPr>
        <w:t>.</w:t>
      </w:r>
    </w:p>
    <w:p w:rsidR="00C0664A" w:rsidRPr="00C0664A" w:rsidRDefault="00C0664A" w:rsidP="00C0664A">
      <w:pPr>
        <w:ind w:firstLine="720"/>
        <w:rPr>
          <w:sz w:val="26"/>
          <w:szCs w:val="26"/>
        </w:rPr>
      </w:pPr>
      <w:r w:rsidRPr="00C0664A">
        <w:rPr>
          <w:sz w:val="26"/>
          <w:szCs w:val="26"/>
        </w:rPr>
        <w:t>На практических занятиях проводится ряд психодиагностических методик.</w:t>
      </w:r>
    </w:p>
    <w:p w:rsidR="00C0664A" w:rsidRPr="00C0664A" w:rsidRDefault="00C0664A" w:rsidP="00C0664A">
      <w:pPr>
        <w:ind w:firstLine="720"/>
        <w:rPr>
          <w:sz w:val="26"/>
          <w:szCs w:val="26"/>
        </w:rPr>
      </w:pPr>
      <w:r w:rsidRPr="00C0664A">
        <w:rPr>
          <w:sz w:val="26"/>
          <w:szCs w:val="26"/>
        </w:rPr>
        <w:t xml:space="preserve">С целью диагностики интеллектуальных способностей на практике проводится </w:t>
      </w:r>
      <w:r w:rsidRPr="00C0664A">
        <w:rPr>
          <w:i/>
          <w:sz w:val="26"/>
          <w:szCs w:val="26"/>
        </w:rPr>
        <w:t>тест структуры интеллекта Р. Амтхауэра</w:t>
      </w:r>
      <w:r w:rsidRPr="00C0664A">
        <w:rPr>
          <w:sz w:val="26"/>
          <w:szCs w:val="26"/>
        </w:rPr>
        <w:t>. При практическом применении данного теста, знание степени развития тех или иных интеллектуальных способностей позволяет оптимизировать взаимодействие руководителя  с исполнителем в процессе трудовой деятельности. Учитывая сильные и слабые стороны интеллектуальной сферы субъекта деятельности, можно индивидуально варьировать задания.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 xml:space="preserve"> В тесте 9 групп заданий, которые позволяют определить уровень развития различных составляющих интеллекта: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>Субтест 1 - "Логический отбор" - исследование индуктивного мышления, чутья языка. Задача испытуемого - закончить предложение одним из приведенных в качестве ответа слов.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>Субтест 2 - "Определение черт" - исследование способности к абстрагированию, оперированию вербальными понятиями. В заданиях предлагается пять слов, из которых четыре имеют общую смысловую связь, а одно такой связи не имеет. В качестве ответа необходимо указать это слово.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>Субтест 3 - "Аналогия" - анализ комбинаторных способностей, то есть умения строить аналогии. В заданиях необходимо установить связь, аналогичную той, которая существует между парой предложенных слов.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>Субтест 4 - "Классификация" - оценка способности выносить суждения. В заданиях этого типа испытуемый должен обозначить два слова общим понятием.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>Субтест 5 - "Задания на счет" - оценка уровня развития практического мышления. Состоит из 20 арифметических задач.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>Субтест 6 - "Ряды чисел" - анализ индуктивного мышления, способности оперировать с числами. В заданиях необходимо установить закономерность числового ряда и продолжить его.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>Субтест 7 - "Выбор фигуры" - исследование пространственного воображения, комбинаторных способностей. Задания состоят из разделенных на части геометрических фигур. В качестве ответа необходимо указать фигуру, которая соответствует фигуре - заданию.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 xml:space="preserve">Субтест 8 - "Задания с кубиками" - исследование того же, что и в </w:t>
      </w:r>
      <w:proofErr w:type="spellStart"/>
      <w:r w:rsidRPr="00C0664A">
        <w:rPr>
          <w:sz w:val="26"/>
          <w:szCs w:val="26"/>
        </w:rPr>
        <w:t>субтесте</w:t>
      </w:r>
      <w:proofErr w:type="spellEnd"/>
      <w:r w:rsidRPr="00C0664A">
        <w:rPr>
          <w:sz w:val="26"/>
          <w:szCs w:val="26"/>
        </w:rPr>
        <w:t xml:space="preserve"> 7, но при оперировании пространственными фигурами. Задания состоят из отдельных кубиков, имеющих различные пометки на гранях. Эти кубики - задания необходимо идентифицировать с кубиками - ответами.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>Субтест 9 - "Задание на способность сосредоточить внимание и сохранить в памяти усвоенное". В заданиях необходимо запомнить слова, соединенные в группы. После этого эти слова предлагаются в качестве заданий и необходимо вспомнить, в какую из групп они входят.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rPr>
          <w:sz w:val="26"/>
          <w:szCs w:val="26"/>
        </w:rPr>
      </w:pPr>
      <w:r w:rsidRPr="00C0664A">
        <w:rPr>
          <w:sz w:val="26"/>
          <w:szCs w:val="26"/>
        </w:rPr>
        <w:t xml:space="preserve">После этого проводится обработка (в баллах по шкалам). </w:t>
      </w:r>
      <w:proofErr w:type="spellStart"/>
      <w:r w:rsidRPr="00C0664A">
        <w:rPr>
          <w:sz w:val="26"/>
          <w:szCs w:val="26"/>
        </w:rPr>
        <w:t>Субтесты</w:t>
      </w:r>
      <w:proofErr w:type="spellEnd"/>
      <w:r w:rsidRPr="00C0664A">
        <w:rPr>
          <w:sz w:val="26"/>
          <w:szCs w:val="26"/>
        </w:rPr>
        <w:t xml:space="preserve"> 1,2,3,4 и 9 позволяют оценить развитость гуманитарных способностей; </w:t>
      </w:r>
      <w:proofErr w:type="spellStart"/>
      <w:r w:rsidRPr="00C0664A">
        <w:rPr>
          <w:sz w:val="26"/>
          <w:szCs w:val="26"/>
        </w:rPr>
        <w:t>субтесты</w:t>
      </w:r>
      <w:proofErr w:type="spellEnd"/>
      <w:r w:rsidRPr="00C0664A">
        <w:rPr>
          <w:sz w:val="26"/>
          <w:szCs w:val="26"/>
        </w:rPr>
        <w:t xml:space="preserve"> 5,6,7 и 8 - естественно-научных; </w:t>
      </w:r>
      <w:proofErr w:type="spellStart"/>
      <w:r w:rsidRPr="00C0664A">
        <w:rPr>
          <w:sz w:val="26"/>
          <w:szCs w:val="26"/>
        </w:rPr>
        <w:t>субтесты</w:t>
      </w:r>
      <w:proofErr w:type="spellEnd"/>
      <w:r w:rsidRPr="00C0664A">
        <w:rPr>
          <w:sz w:val="26"/>
          <w:szCs w:val="26"/>
        </w:rPr>
        <w:t xml:space="preserve"> 7,8 - технических, а </w:t>
      </w:r>
      <w:proofErr w:type="spellStart"/>
      <w:r w:rsidRPr="00C0664A">
        <w:rPr>
          <w:sz w:val="26"/>
          <w:szCs w:val="26"/>
        </w:rPr>
        <w:t>субтесты</w:t>
      </w:r>
      <w:proofErr w:type="spellEnd"/>
      <w:r w:rsidRPr="00C0664A">
        <w:rPr>
          <w:sz w:val="26"/>
          <w:szCs w:val="26"/>
        </w:rPr>
        <w:t xml:space="preserve"> 5 и 6 - математических способностей.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jc w:val="both"/>
        <w:rPr>
          <w:sz w:val="26"/>
          <w:szCs w:val="26"/>
        </w:rPr>
      </w:pPr>
      <w:r w:rsidRPr="00C0664A">
        <w:rPr>
          <w:sz w:val="26"/>
          <w:szCs w:val="26"/>
        </w:rPr>
        <w:t xml:space="preserve"> После прохождения теста с соблюдением заданных временных ограничений каждый студент рассчитывает значение </w:t>
      </w:r>
      <w:r w:rsidRPr="00C0664A">
        <w:rPr>
          <w:sz w:val="26"/>
          <w:szCs w:val="26"/>
          <w:lang w:val="en-US"/>
        </w:rPr>
        <w:t>IQ</w:t>
      </w:r>
      <w:r w:rsidRPr="00C0664A">
        <w:rPr>
          <w:sz w:val="26"/>
          <w:szCs w:val="26"/>
        </w:rPr>
        <w:t xml:space="preserve">. Оценивается характер различий по данному показателю между субтестами и делается заключение о преобладании теоретического или практического интеллекта. Материалы по данному тесту используются для комплексной характеристики личности. 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jc w:val="both"/>
        <w:rPr>
          <w:i/>
          <w:sz w:val="26"/>
          <w:szCs w:val="26"/>
        </w:rPr>
      </w:pPr>
      <w:r w:rsidRPr="00C0664A">
        <w:rPr>
          <w:sz w:val="26"/>
          <w:szCs w:val="26"/>
        </w:rPr>
        <w:t xml:space="preserve">На практическом занятии проводится диагностика личности на основе типологии К. Юнга. С этой целью используются две методики – </w:t>
      </w:r>
      <w:r w:rsidRPr="00C0664A">
        <w:rPr>
          <w:i/>
          <w:sz w:val="26"/>
          <w:szCs w:val="26"/>
        </w:rPr>
        <w:t xml:space="preserve">опросник      К. Юнга и опросник Д. </w:t>
      </w:r>
      <w:proofErr w:type="spellStart"/>
      <w:r w:rsidRPr="00C0664A">
        <w:rPr>
          <w:i/>
          <w:sz w:val="26"/>
          <w:szCs w:val="26"/>
        </w:rPr>
        <w:t>Кейрси</w:t>
      </w:r>
      <w:proofErr w:type="spellEnd"/>
      <w:r w:rsidRPr="00C0664A">
        <w:rPr>
          <w:i/>
          <w:sz w:val="26"/>
          <w:szCs w:val="26"/>
        </w:rPr>
        <w:t>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Перед началом работы даётся общая характеристика опросника К. Юнга. Данная методика диагностирует личность по качеству «экстраверсии - интроверсии». Формулировки вопросов просты, легко интерпретируются и ориентируют на выбор одного из двух предлагаемых вариантов.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jc w:val="both"/>
        <w:rPr>
          <w:sz w:val="26"/>
          <w:szCs w:val="26"/>
        </w:rPr>
      </w:pPr>
      <w:r w:rsidRPr="00C0664A">
        <w:rPr>
          <w:sz w:val="26"/>
          <w:szCs w:val="26"/>
        </w:rPr>
        <w:t xml:space="preserve">Студенты осуществляют самооценку по опроснику К. </w:t>
      </w:r>
      <w:r w:rsidR="00E934B5">
        <w:rPr>
          <w:sz w:val="26"/>
          <w:szCs w:val="26"/>
        </w:rPr>
        <w:t>Юнга, включающему 20 вопросов</w:t>
      </w:r>
      <w:r w:rsidRPr="00C0664A">
        <w:rPr>
          <w:sz w:val="26"/>
          <w:szCs w:val="26"/>
        </w:rPr>
        <w:t>, и по ключам к методике подсчитывают набранную сумму баллов. Данная сумма баллов соотносится с критериями, разграничивающими экстраверсию и интроверсию.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Делается вывод о типологических особенностях испытуемого. Данный вывод соотносится с реальным поведением субъекта, и формулируется заключение о достоверности полученного по методике результата.</w:t>
      </w:r>
    </w:p>
    <w:p w:rsidR="00C0664A" w:rsidRPr="00C0664A" w:rsidRDefault="00C0664A" w:rsidP="00C0664A">
      <w:pPr>
        <w:pStyle w:val="a7"/>
        <w:spacing w:before="0" w:beforeAutospacing="0" w:after="0" w:afterAutospacing="0"/>
        <w:ind w:firstLine="482"/>
        <w:jc w:val="both"/>
        <w:rPr>
          <w:sz w:val="26"/>
          <w:szCs w:val="26"/>
        </w:rPr>
      </w:pPr>
      <w:r w:rsidRPr="00C0664A">
        <w:rPr>
          <w:sz w:val="26"/>
          <w:szCs w:val="26"/>
        </w:rPr>
        <w:t xml:space="preserve">Опросник Д. </w:t>
      </w:r>
      <w:proofErr w:type="spellStart"/>
      <w:r w:rsidRPr="00C0664A">
        <w:rPr>
          <w:sz w:val="26"/>
          <w:szCs w:val="26"/>
        </w:rPr>
        <w:t>Кейрси</w:t>
      </w:r>
      <w:proofErr w:type="spellEnd"/>
      <w:r w:rsidRPr="00C0664A">
        <w:rPr>
          <w:sz w:val="26"/>
          <w:szCs w:val="26"/>
        </w:rPr>
        <w:t xml:space="preserve"> представляет собой модифицированный вариант «Индикатора типов личности Майерс-</w:t>
      </w:r>
      <w:proofErr w:type="spellStart"/>
      <w:r w:rsidRPr="00C0664A">
        <w:rPr>
          <w:sz w:val="26"/>
          <w:szCs w:val="26"/>
        </w:rPr>
        <w:t>Бриггс</w:t>
      </w:r>
      <w:proofErr w:type="spellEnd"/>
      <w:r w:rsidRPr="00C0664A">
        <w:rPr>
          <w:sz w:val="26"/>
          <w:szCs w:val="26"/>
        </w:rPr>
        <w:t xml:space="preserve">», основанного на типологии личности К. Юнга. Диагностируются 16 типов личности на основе сочетания полярных признаков по четырем шкалам. </w:t>
      </w:r>
    </w:p>
    <w:p w:rsidR="00C0664A" w:rsidRPr="00C0664A" w:rsidRDefault="00C0664A" w:rsidP="00C0664A">
      <w:pPr>
        <w:pStyle w:val="a7"/>
        <w:numPr>
          <w:ilvl w:val="0"/>
          <w:numId w:val="3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 xml:space="preserve">Куда направляем свою энергию (Экстраверсия Е, Интроверсия </w:t>
      </w:r>
      <w:r w:rsidRPr="00C0664A">
        <w:rPr>
          <w:sz w:val="26"/>
          <w:szCs w:val="26"/>
          <w:lang w:val="en-US"/>
        </w:rPr>
        <w:t>I</w:t>
      </w:r>
      <w:r w:rsidRPr="00C0664A">
        <w:rPr>
          <w:sz w:val="26"/>
          <w:szCs w:val="26"/>
        </w:rPr>
        <w:t>)</w:t>
      </w:r>
    </w:p>
    <w:p w:rsidR="00C0664A" w:rsidRPr="00C0664A" w:rsidRDefault="00C0664A" w:rsidP="00C0664A">
      <w:pPr>
        <w:pStyle w:val="a7"/>
        <w:numPr>
          <w:ilvl w:val="0"/>
          <w:numId w:val="3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 xml:space="preserve">Какой информацией пользуемся в первую очередь (Сенсорика </w:t>
      </w:r>
      <w:r w:rsidRPr="00C0664A">
        <w:rPr>
          <w:sz w:val="26"/>
          <w:szCs w:val="26"/>
          <w:lang w:val="en-US"/>
        </w:rPr>
        <w:t>S</w:t>
      </w:r>
      <w:r w:rsidRPr="00C0664A">
        <w:rPr>
          <w:sz w:val="26"/>
          <w:szCs w:val="26"/>
        </w:rPr>
        <w:t xml:space="preserve">, Интуиция </w:t>
      </w:r>
      <w:r w:rsidRPr="00C0664A">
        <w:rPr>
          <w:sz w:val="26"/>
          <w:szCs w:val="26"/>
          <w:lang w:val="en-US"/>
        </w:rPr>
        <w:t>N</w:t>
      </w:r>
      <w:r w:rsidRPr="00C0664A">
        <w:rPr>
          <w:sz w:val="26"/>
          <w:szCs w:val="26"/>
        </w:rPr>
        <w:t>)</w:t>
      </w:r>
    </w:p>
    <w:p w:rsidR="00C0664A" w:rsidRPr="00C0664A" w:rsidRDefault="00C0664A" w:rsidP="00C0664A">
      <w:pPr>
        <w:pStyle w:val="a7"/>
        <w:numPr>
          <w:ilvl w:val="0"/>
          <w:numId w:val="3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 xml:space="preserve">При принятии решений ориентируемся на нормы и правила или на реальность (Рациональность </w:t>
      </w:r>
      <w:r w:rsidRPr="00C0664A">
        <w:rPr>
          <w:sz w:val="26"/>
          <w:szCs w:val="26"/>
          <w:lang w:val="en-US"/>
        </w:rPr>
        <w:t>T</w:t>
      </w:r>
      <w:r w:rsidRPr="00C0664A">
        <w:rPr>
          <w:sz w:val="26"/>
          <w:szCs w:val="26"/>
        </w:rPr>
        <w:t xml:space="preserve">, Иррациональность </w:t>
      </w:r>
      <w:r w:rsidRPr="00C0664A">
        <w:rPr>
          <w:sz w:val="26"/>
          <w:szCs w:val="26"/>
          <w:lang w:val="en-US"/>
        </w:rPr>
        <w:t>F</w:t>
      </w:r>
      <w:r w:rsidRPr="00C0664A">
        <w:rPr>
          <w:sz w:val="26"/>
          <w:szCs w:val="26"/>
        </w:rPr>
        <w:t>)</w:t>
      </w:r>
    </w:p>
    <w:p w:rsidR="00C0664A" w:rsidRPr="00C0664A" w:rsidRDefault="00C0664A" w:rsidP="00C0664A">
      <w:pPr>
        <w:pStyle w:val="a7"/>
        <w:numPr>
          <w:ilvl w:val="0"/>
          <w:numId w:val="3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 xml:space="preserve">Предпочитаем заранее планировать или действуем по текущим обстоятельствам (Статика </w:t>
      </w:r>
      <w:r w:rsidRPr="00C0664A">
        <w:rPr>
          <w:sz w:val="26"/>
          <w:szCs w:val="26"/>
          <w:lang w:val="en-US"/>
        </w:rPr>
        <w:t>J</w:t>
      </w:r>
      <w:r w:rsidRPr="00C0664A">
        <w:rPr>
          <w:sz w:val="26"/>
          <w:szCs w:val="26"/>
        </w:rPr>
        <w:t xml:space="preserve">, Динамика </w:t>
      </w:r>
      <w:r w:rsidRPr="00C0664A">
        <w:rPr>
          <w:sz w:val="26"/>
          <w:szCs w:val="26"/>
          <w:lang w:val="en-US"/>
        </w:rPr>
        <w:t>P</w:t>
      </w:r>
      <w:r w:rsidRPr="00C0664A">
        <w:rPr>
          <w:sz w:val="26"/>
          <w:szCs w:val="26"/>
        </w:rPr>
        <w:t>)/</w:t>
      </w:r>
    </w:p>
    <w:p w:rsidR="00C0664A" w:rsidRPr="00C0664A" w:rsidRDefault="00C0664A" w:rsidP="00C0664A">
      <w:pPr>
        <w:widowControl w:val="0"/>
        <w:ind w:firstLine="720"/>
        <w:rPr>
          <w:sz w:val="26"/>
          <w:szCs w:val="26"/>
        </w:rPr>
      </w:pPr>
      <w:r w:rsidRPr="00C0664A">
        <w:rPr>
          <w:sz w:val="26"/>
          <w:szCs w:val="26"/>
        </w:rPr>
        <w:t xml:space="preserve">Перед началом работы дается общая характеристика методики.  Опросник включает 70 вопросов, регистрационный бланк и две инструкции: по оформлению ответов в регистрационном бланке, по обработке и анализу результатов. Для каждого вопроса предусмотрены два варианта ответа, между которыми осуществляет свой выбор испытуемый. </w:t>
      </w:r>
    </w:p>
    <w:p w:rsidR="00C0664A" w:rsidRPr="00C0664A" w:rsidRDefault="00C0664A" w:rsidP="00C0664A">
      <w:pPr>
        <w:widowControl w:val="0"/>
        <w:ind w:firstLine="720"/>
        <w:rPr>
          <w:sz w:val="26"/>
          <w:szCs w:val="26"/>
        </w:rPr>
      </w:pPr>
      <w:r w:rsidRPr="00C0664A">
        <w:rPr>
          <w:sz w:val="26"/>
          <w:szCs w:val="26"/>
        </w:rPr>
        <w:t xml:space="preserve">Студенты проводят самооценку по опроснику </w:t>
      </w:r>
      <w:proofErr w:type="spellStart"/>
      <w:r w:rsidRPr="00C0664A">
        <w:rPr>
          <w:sz w:val="26"/>
          <w:szCs w:val="26"/>
        </w:rPr>
        <w:t>Кейрси</w:t>
      </w:r>
      <w:proofErr w:type="spellEnd"/>
      <w:r w:rsidRPr="00C0664A">
        <w:rPr>
          <w:sz w:val="26"/>
          <w:szCs w:val="26"/>
        </w:rPr>
        <w:t xml:space="preserve"> и осуществляют обработку и интерпретацию результатов. </w:t>
      </w:r>
    </w:p>
    <w:p w:rsidR="00C0664A" w:rsidRPr="00C0664A" w:rsidRDefault="00C0664A" w:rsidP="00C0664A">
      <w:pPr>
        <w:widowControl w:val="0"/>
        <w:ind w:firstLine="720"/>
        <w:rPr>
          <w:sz w:val="26"/>
          <w:szCs w:val="26"/>
        </w:rPr>
      </w:pPr>
      <w:r w:rsidRPr="00C0664A">
        <w:rPr>
          <w:sz w:val="26"/>
          <w:szCs w:val="26"/>
        </w:rPr>
        <w:t xml:space="preserve">Необходимо проанализировать и сопоставить описательный портрет для своего типа, полученного в результате диагностики, со своим реальным поведением в различных жизненных ситуациях. </w:t>
      </w:r>
    </w:p>
    <w:p w:rsidR="00C0664A" w:rsidRPr="00C0664A" w:rsidRDefault="00C0664A" w:rsidP="00C0664A">
      <w:pPr>
        <w:widowControl w:val="0"/>
        <w:ind w:firstLine="720"/>
        <w:rPr>
          <w:i/>
          <w:sz w:val="26"/>
          <w:szCs w:val="26"/>
        </w:rPr>
      </w:pPr>
      <w:r w:rsidRPr="00C0664A">
        <w:rPr>
          <w:sz w:val="26"/>
          <w:szCs w:val="26"/>
        </w:rPr>
        <w:t xml:space="preserve">На практическом занятии </w:t>
      </w:r>
      <w:proofErr w:type="gramStart"/>
      <w:r w:rsidRPr="00C0664A">
        <w:rPr>
          <w:sz w:val="26"/>
          <w:szCs w:val="26"/>
        </w:rPr>
        <w:t>проводится  изучение</w:t>
      </w:r>
      <w:proofErr w:type="gramEnd"/>
      <w:r w:rsidRPr="00C0664A">
        <w:rPr>
          <w:sz w:val="26"/>
          <w:szCs w:val="26"/>
        </w:rPr>
        <w:t xml:space="preserve"> пятифакторной модели личности и диагностика личности по </w:t>
      </w:r>
      <w:r w:rsidRPr="00C0664A">
        <w:rPr>
          <w:i/>
          <w:sz w:val="26"/>
          <w:szCs w:val="26"/>
        </w:rPr>
        <w:t>пятифакторному личностному опроснику.</w:t>
      </w:r>
    </w:p>
    <w:p w:rsidR="00C0664A" w:rsidRPr="00C0664A" w:rsidRDefault="00C0664A" w:rsidP="00C0664A">
      <w:pPr>
        <w:widowControl w:val="0"/>
        <w:ind w:firstLine="720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>Пятифакторный личностный опросник или тест Большая пятерка (</w:t>
      </w:r>
      <w:proofErr w:type="spellStart"/>
      <w:r w:rsidRPr="00C0664A">
        <w:rPr>
          <w:sz w:val="26"/>
          <w:szCs w:val="26"/>
          <w:shd w:val="clear" w:color="auto" w:fill="FFFFFF"/>
        </w:rPr>
        <w:t>Bigfive</w:t>
      </w:r>
      <w:proofErr w:type="spellEnd"/>
      <w:r w:rsidRPr="00C0664A">
        <w:rPr>
          <w:sz w:val="26"/>
          <w:szCs w:val="26"/>
          <w:shd w:val="clear" w:color="auto" w:fill="FFFFFF"/>
        </w:rPr>
        <w:t xml:space="preserve">), разработан американскими психологами Р. </w:t>
      </w:r>
      <w:proofErr w:type="spellStart"/>
      <w:r w:rsidRPr="00C0664A">
        <w:rPr>
          <w:sz w:val="26"/>
          <w:szCs w:val="26"/>
          <w:shd w:val="clear" w:color="auto" w:fill="FFFFFF"/>
        </w:rPr>
        <w:t>МакКрае</w:t>
      </w:r>
      <w:proofErr w:type="spellEnd"/>
      <w:r w:rsidRPr="00C0664A">
        <w:rPr>
          <w:sz w:val="26"/>
          <w:szCs w:val="26"/>
          <w:shd w:val="clear" w:color="auto" w:fill="FFFFFF"/>
        </w:rPr>
        <w:t xml:space="preserve"> и П. </w:t>
      </w:r>
      <w:proofErr w:type="spellStart"/>
      <w:proofErr w:type="gramStart"/>
      <w:r w:rsidRPr="00C0664A">
        <w:rPr>
          <w:sz w:val="26"/>
          <w:szCs w:val="26"/>
          <w:shd w:val="clear" w:color="auto" w:fill="FFFFFF"/>
        </w:rPr>
        <w:t>Коста</w:t>
      </w:r>
      <w:proofErr w:type="spellEnd"/>
      <w:r w:rsidRPr="00C0664A">
        <w:rPr>
          <w:sz w:val="26"/>
          <w:szCs w:val="26"/>
          <w:shd w:val="clear" w:color="auto" w:fill="FFFFFF"/>
        </w:rPr>
        <w:t xml:space="preserve"> .</w:t>
      </w:r>
      <w:proofErr w:type="gramEnd"/>
    </w:p>
    <w:p w:rsidR="00C0664A" w:rsidRPr="00C0664A" w:rsidRDefault="00C0664A" w:rsidP="00C0664A">
      <w:pPr>
        <w:widowControl w:val="0"/>
        <w:ind w:firstLine="720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>Авторы опросника полагают, что выделенных  пяти независимых переменных, точнее личностных факторов темперамента и характера (</w:t>
      </w:r>
      <w:proofErr w:type="spellStart"/>
      <w:r w:rsidRPr="00C0664A">
        <w:rPr>
          <w:sz w:val="26"/>
          <w:szCs w:val="26"/>
          <w:shd w:val="clear" w:color="auto" w:fill="FFFFFF"/>
        </w:rPr>
        <w:t>нейротизм</w:t>
      </w:r>
      <w:proofErr w:type="spellEnd"/>
      <w:r w:rsidRPr="00C0664A">
        <w:rPr>
          <w:sz w:val="26"/>
          <w:szCs w:val="26"/>
          <w:shd w:val="clear" w:color="auto" w:fill="FFFFFF"/>
        </w:rPr>
        <w:t xml:space="preserve">, экстраверсия, открытость опыту, сотрудничество, добросовестность)  достаточно для объективного описания психологического портрета ‒ модели личности. </w:t>
      </w:r>
    </w:p>
    <w:p w:rsidR="00C0664A" w:rsidRPr="00C0664A" w:rsidRDefault="00C0664A" w:rsidP="00C0664A">
      <w:pPr>
        <w:widowControl w:val="0"/>
        <w:ind w:firstLine="720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 xml:space="preserve">Пятифакторный тест-опросник состоит из 75 парных, противоположных по своему значению, стимульных высказываний, характеризующих поведение человека. Стимульный материал имеет пятибалльную оценочную шкалу  (-2; -1; 0; 1; 2) для диагностики степени выраженности каждого из пяти факторов: </w:t>
      </w:r>
    </w:p>
    <w:p w:rsidR="00C0664A" w:rsidRPr="00C0664A" w:rsidRDefault="00C0664A" w:rsidP="00C0664A">
      <w:pPr>
        <w:pStyle w:val="a3"/>
        <w:widowControl w:val="0"/>
        <w:numPr>
          <w:ilvl w:val="0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 xml:space="preserve">экстраверсия – интроверсия; </w:t>
      </w:r>
    </w:p>
    <w:p w:rsidR="00C0664A" w:rsidRPr="00C0664A" w:rsidRDefault="00C0664A" w:rsidP="00C0664A">
      <w:pPr>
        <w:pStyle w:val="a3"/>
        <w:widowControl w:val="0"/>
        <w:numPr>
          <w:ilvl w:val="0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 xml:space="preserve">привязанность – обособленность; </w:t>
      </w:r>
    </w:p>
    <w:p w:rsidR="00C0664A" w:rsidRPr="00C0664A" w:rsidRDefault="00C0664A" w:rsidP="00C0664A">
      <w:pPr>
        <w:pStyle w:val="a3"/>
        <w:widowControl w:val="0"/>
        <w:numPr>
          <w:ilvl w:val="0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 xml:space="preserve">самоконтроль – импульсивность; </w:t>
      </w:r>
    </w:p>
    <w:p w:rsidR="00C0664A" w:rsidRPr="00C0664A" w:rsidRDefault="00C0664A" w:rsidP="00C0664A">
      <w:pPr>
        <w:pStyle w:val="a3"/>
        <w:widowControl w:val="0"/>
        <w:numPr>
          <w:ilvl w:val="0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 xml:space="preserve">эмоциональная неустойчивость – эмоциональная устойчивость; </w:t>
      </w:r>
    </w:p>
    <w:p w:rsidR="00C0664A" w:rsidRPr="00C0664A" w:rsidRDefault="00C0664A" w:rsidP="00C0664A">
      <w:pPr>
        <w:pStyle w:val="a3"/>
        <w:widowControl w:val="0"/>
        <w:numPr>
          <w:ilvl w:val="0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>экспрессивность – практичность.</w:t>
      </w:r>
    </w:p>
    <w:p w:rsidR="00C0664A" w:rsidRPr="00C0664A" w:rsidRDefault="00C0664A" w:rsidP="00C0664A">
      <w:pPr>
        <w:pStyle w:val="a3"/>
        <w:widowControl w:val="0"/>
        <w:tabs>
          <w:tab w:val="left" w:pos="993"/>
        </w:tabs>
        <w:ind w:left="0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 xml:space="preserve">На основе уже анализа первичных факторов можно составить определенное представление о характерологических особенностях испытуемого. </w:t>
      </w:r>
    </w:p>
    <w:p w:rsidR="00C0664A" w:rsidRPr="00C0664A" w:rsidRDefault="00C0664A" w:rsidP="00C0664A">
      <w:pPr>
        <w:pStyle w:val="a3"/>
        <w:widowControl w:val="0"/>
        <w:tabs>
          <w:tab w:val="left" w:pos="993"/>
        </w:tabs>
        <w:ind w:left="0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 xml:space="preserve">К примеру, высокие баллы (11-15) по первичному фактору 1.1 свидетельствуют об определенной активности испытуемого, низкие (-7) – о его пассивности. В каждом из первичных факторов слева обозначается черта личности, которая по версии «Большой пятерки» соответствует высоким значениям балльных оценок, справа же обозначается черта личности с низкими балльными оценками. </w:t>
      </w:r>
    </w:p>
    <w:p w:rsidR="00C0664A" w:rsidRPr="00C0664A" w:rsidRDefault="00C0664A" w:rsidP="00C0664A">
      <w:pPr>
        <w:pStyle w:val="a3"/>
        <w:widowControl w:val="0"/>
        <w:tabs>
          <w:tab w:val="left" w:pos="993"/>
        </w:tabs>
        <w:ind w:left="0"/>
        <w:rPr>
          <w:sz w:val="26"/>
          <w:szCs w:val="26"/>
          <w:shd w:val="clear" w:color="auto" w:fill="FFFFFF"/>
        </w:rPr>
      </w:pPr>
      <w:r w:rsidRPr="00C0664A">
        <w:rPr>
          <w:sz w:val="26"/>
          <w:szCs w:val="26"/>
          <w:shd w:val="clear" w:color="auto" w:fill="FFFFFF"/>
        </w:rPr>
        <w:t xml:space="preserve">Например, первичный фактор 1.2 (доминантность – подчиненность) был оценен высокими баллами (11-15). Можно констатировать, что испытуемому, по-видимому, присущ признак доминантности. Если же по этому фактору получены низкие значения (3-7 баллов), то для испытуемого скорее всего характерен признак подчиненности (конформности). </w:t>
      </w:r>
    </w:p>
    <w:p w:rsidR="00C0664A" w:rsidRPr="00C0664A" w:rsidRDefault="00C0664A" w:rsidP="00C0664A">
      <w:pPr>
        <w:widowControl w:val="0"/>
        <w:ind w:firstLine="720"/>
        <w:rPr>
          <w:sz w:val="26"/>
          <w:szCs w:val="26"/>
        </w:rPr>
      </w:pPr>
      <w:r w:rsidRPr="00C0664A">
        <w:rPr>
          <w:sz w:val="26"/>
          <w:szCs w:val="26"/>
        </w:rPr>
        <w:t>Необходимо проанализировать и сопоставить описательный портрет по</w:t>
      </w:r>
      <w:bookmarkStart w:id="3" w:name="_GoBack"/>
      <w:bookmarkEnd w:id="3"/>
      <w:r w:rsidRPr="00C0664A">
        <w:rPr>
          <w:sz w:val="26"/>
          <w:szCs w:val="26"/>
        </w:rPr>
        <w:t xml:space="preserve"> результатам диагностики по пятифакторному тест –опроснику.</w:t>
      </w:r>
    </w:p>
    <w:p w:rsidR="00C0664A" w:rsidRPr="00C0664A" w:rsidRDefault="00C0664A" w:rsidP="00C0664A">
      <w:pPr>
        <w:widowControl w:val="0"/>
        <w:ind w:firstLine="720"/>
        <w:rPr>
          <w:noProof/>
          <w:sz w:val="26"/>
          <w:szCs w:val="26"/>
        </w:rPr>
      </w:pPr>
      <w:r w:rsidRPr="00C0664A">
        <w:rPr>
          <w:sz w:val="26"/>
          <w:szCs w:val="26"/>
        </w:rPr>
        <w:t xml:space="preserve">На практическом занятии проводится </w:t>
      </w:r>
      <w:r w:rsidRPr="00C0664A">
        <w:rPr>
          <w:i/>
          <w:sz w:val="26"/>
          <w:szCs w:val="26"/>
        </w:rPr>
        <w:t>методика по изучению самоотношений В.В. Столина, С.Р. Пантелеева</w:t>
      </w:r>
      <w:r w:rsidRPr="00C0664A">
        <w:rPr>
          <w:sz w:val="26"/>
          <w:szCs w:val="26"/>
        </w:rPr>
        <w:t xml:space="preserve">. Методика предназначена для выявления структуры самоотношения личности, а также выраженности отдельных компонентов </w:t>
      </w:r>
      <w:proofErr w:type="spellStart"/>
      <w:r w:rsidRPr="00C0664A">
        <w:rPr>
          <w:sz w:val="26"/>
          <w:szCs w:val="26"/>
        </w:rPr>
        <w:t>самоотношения</w:t>
      </w:r>
      <w:proofErr w:type="spellEnd"/>
      <w:r w:rsidRPr="00C0664A">
        <w:rPr>
          <w:sz w:val="26"/>
          <w:szCs w:val="26"/>
        </w:rPr>
        <w:t xml:space="preserve">: закрытости, самоуверенности, </w:t>
      </w:r>
      <w:proofErr w:type="spellStart"/>
      <w:r w:rsidRPr="00C0664A">
        <w:rPr>
          <w:sz w:val="26"/>
          <w:szCs w:val="26"/>
        </w:rPr>
        <w:t>саморуководства</w:t>
      </w:r>
      <w:proofErr w:type="spellEnd"/>
      <w:r w:rsidRPr="00C0664A">
        <w:rPr>
          <w:sz w:val="26"/>
          <w:szCs w:val="26"/>
        </w:rPr>
        <w:t xml:space="preserve">, отраженного </w:t>
      </w:r>
      <w:proofErr w:type="spellStart"/>
      <w:r w:rsidRPr="00C0664A">
        <w:rPr>
          <w:sz w:val="26"/>
          <w:szCs w:val="26"/>
        </w:rPr>
        <w:t>самоотношения</w:t>
      </w:r>
      <w:proofErr w:type="spellEnd"/>
      <w:r w:rsidRPr="00C0664A">
        <w:rPr>
          <w:sz w:val="26"/>
          <w:szCs w:val="26"/>
        </w:rPr>
        <w:t xml:space="preserve">, </w:t>
      </w:r>
      <w:proofErr w:type="spellStart"/>
      <w:r w:rsidRPr="00C0664A">
        <w:rPr>
          <w:sz w:val="26"/>
          <w:szCs w:val="26"/>
        </w:rPr>
        <w:t>самоценности</w:t>
      </w:r>
      <w:proofErr w:type="spellEnd"/>
      <w:r w:rsidRPr="00C0664A">
        <w:rPr>
          <w:sz w:val="26"/>
          <w:szCs w:val="26"/>
        </w:rPr>
        <w:t xml:space="preserve">, </w:t>
      </w:r>
      <w:proofErr w:type="spellStart"/>
      <w:r w:rsidRPr="00C0664A">
        <w:rPr>
          <w:sz w:val="26"/>
          <w:szCs w:val="26"/>
        </w:rPr>
        <w:t>самопривязанности</w:t>
      </w:r>
      <w:proofErr w:type="spellEnd"/>
      <w:r w:rsidRPr="00C0664A">
        <w:rPr>
          <w:sz w:val="26"/>
          <w:szCs w:val="26"/>
        </w:rPr>
        <w:t>, внутренней конфликтности и самообвинения.</w:t>
      </w:r>
      <w:r w:rsidRPr="00C0664A">
        <w:rPr>
          <w:noProof/>
          <w:sz w:val="26"/>
          <w:szCs w:val="26"/>
        </w:rPr>
        <w:drawing>
          <wp:inline distT="0" distB="0" distL="0" distR="0">
            <wp:extent cx="280670" cy="93345"/>
            <wp:effectExtent l="0" t="0" r="0" b="0"/>
            <wp:docPr id="2" name="Рисунок 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4A" w:rsidRPr="00C0664A" w:rsidRDefault="00C0664A" w:rsidP="00C0664A">
      <w:pPr>
        <w:widowControl w:val="0"/>
        <w:ind w:firstLine="720"/>
        <w:rPr>
          <w:noProof/>
          <w:sz w:val="26"/>
          <w:szCs w:val="26"/>
        </w:rPr>
      </w:pPr>
      <w:r w:rsidRPr="00C0664A">
        <w:rPr>
          <w:sz w:val="26"/>
          <w:szCs w:val="26"/>
        </w:rPr>
        <w:t>Самоотношение понимается в контексте представлений личности о смысле "Я" как выражение смысла "Я", как обобщенное чувство в адрес собственного "Я". В основу понимания самоотношения положена концепция самосознания В.В. Столина, который выделял три измерения самоотношения: симпатию, уважение, близость.</w:t>
      </w:r>
      <w:r w:rsidRPr="00C0664A">
        <w:rPr>
          <w:noProof/>
          <w:sz w:val="26"/>
          <w:szCs w:val="26"/>
        </w:rPr>
        <w:drawing>
          <wp:inline distT="0" distB="0" distL="0" distR="0">
            <wp:extent cx="280670" cy="93345"/>
            <wp:effectExtent l="0" t="0" r="0" b="0"/>
            <wp:docPr id="1" name="Рисунок 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4A" w:rsidRPr="00C0664A" w:rsidRDefault="00C0664A" w:rsidP="00C0664A">
      <w:pPr>
        <w:widowControl w:val="0"/>
        <w:ind w:firstLine="720"/>
        <w:rPr>
          <w:sz w:val="26"/>
          <w:szCs w:val="26"/>
        </w:rPr>
      </w:pPr>
      <w:r w:rsidRPr="00C0664A">
        <w:rPr>
          <w:sz w:val="26"/>
          <w:szCs w:val="26"/>
        </w:rPr>
        <w:t xml:space="preserve">Методика допускает индивидуальное и групповое применение без ограничения времени. В случае группового обследования количество участников не должно превышать 15 человек. 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Интерпретация показателей осуществляется в зависимости от их выраженности. При этом значения 1-3 стена условно считаются низкими, 4-7 - средними, 8-19 - высокими. Ниже приводится краткая интерпретация каждой из шкал.</w:t>
      </w:r>
    </w:p>
    <w:p w:rsidR="00C0664A" w:rsidRPr="00C0664A" w:rsidRDefault="00C0664A" w:rsidP="00C0664A">
      <w:pPr>
        <w:numPr>
          <w:ilvl w:val="0"/>
          <w:numId w:val="34"/>
        </w:numPr>
        <w:tabs>
          <w:tab w:val="clear" w:pos="720"/>
          <w:tab w:val="num" w:pos="993"/>
        </w:tabs>
        <w:ind w:left="0" w:firstLine="709"/>
        <w:jc w:val="both"/>
        <w:rPr>
          <w:sz w:val="26"/>
          <w:szCs w:val="26"/>
        </w:rPr>
      </w:pPr>
      <w:r w:rsidRPr="00C0664A">
        <w:rPr>
          <w:bCs/>
          <w:i/>
          <w:sz w:val="26"/>
          <w:szCs w:val="26"/>
        </w:rPr>
        <w:t>Шкала «Закрытость»</w:t>
      </w:r>
      <w:r w:rsidRPr="00C0664A">
        <w:rPr>
          <w:sz w:val="26"/>
          <w:szCs w:val="26"/>
        </w:rPr>
        <w:t xml:space="preserve"> определяет преобладание одной из двух тенденций: либо конформности, выраженной мотивации социального одобрения, либо критичности, глубоко осознания себя, внутренней честности и открытости.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Высокие значения (8-10 стенов) отражают выраженное защитное поведение личности, желание соответствовать общепринятым нормам поведение и взаимоотношений с окружающими людьми. Человек склонен избегать открытых отношений с самим собой; причиной может быть или недостаточность навыков рефлексии, поверхностное видение себя, или осознанное нежелание раскрывать себя, признавать существование личных проблем.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Средние значения (4-7 стенов) означают избирательное отношение человека к себе; преодоление некоторых психологических защит при актуализации других, особенно в критических ситуациях.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Низкие значения (1-3 стена) указывают на внутреннюю честность, на открытость отношений человека с самим собой, на достаточно развитую рефлексию и глубокое понимание себя. Человек критичен по отношению к себе. Во взаимоотношениях с людьми доминирует ориентация на собственное видение ситуации, происходящего.</w:t>
      </w:r>
    </w:p>
    <w:p w:rsidR="00C0664A" w:rsidRPr="00C0664A" w:rsidRDefault="00C0664A" w:rsidP="00C0664A">
      <w:pPr>
        <w:numPr>
          <w:ilvl w:val="0"/>
          <w:numId w:val="34"/>
        </w:numPr>
        <w:tabs>
          <w:tab w:val="clear" w:pos="720"/>
          <w:tab w:val="num" w:pos="993"/>
        </w:tabs>
        <w:ind w:left="0" w:firstLine="709"/>
        <w:jc w:val="both"/>
        <w:rPr>
          <w:sz w:val="26"/>
          <w:szCs w:val="26"/>
        </w:rPr>
      </w:pPr>
      <w:r w:rsidRPr="00C0664A">
        <w:rPr>
          <w:bCs/>
          <w:i/>
          <w:sz w:val="26"/>
          <w:szCs w:val="26"/>
        </w:rPr>
        <w:t>Шкала «Самоуверенность»</w:t>
      </w:r>
      <w:r w:rsidRPr="00C0664A">
        <w:rPr>
          <w:sz w:val="26"/>
          <w:szCs w:val="26"/>
        </w:rPr>
        <w:t xml:space="preserve"> выявляет самоуважение, отношение к себе как к уверенному, самостоятельному, волевому и надежному человеку, который знает, что ему есть за что себя уважать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Высокие значения (8-10 стенов) характеризуют выраженную самоуверенность, ощущение силы собственного "Я", высокую смелость в общении. Доминирует мотив успеха. Человек уважает себя, доволен собой, своими начинаниями и достижениями, ощущает свою компетентность и способность решать многие жизненные вопросы. Препятствия на пути к достижению цели воспринимаются как преодолимые. Проблемы затрагивают неглубоко, переживаются недолго.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Средние значения (4-7 стенов) свойственны тем, кто в привычных для себя ситуациях сохраняет работоспособность, уверенность в себе, ориентацию на успех начинаний. При неожиданном появлении трудностей уверенность в себе снижается, нарастают тревога, беспокойство.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 xml:space="preserve"> Низкие значения (1-3 стена) отражают неуважение к себе, связанное с неуверенностью в своих возможностях, с сомнением в своих способностях. Человек не доверяет своим решениям, часто сомневается в способности преодолевать трудности и препятствия, достигать намеченные цели. Возможны избегание контактов с людьми, глубокое погружение в собственные проблемы, внутренняя напряженность.</w:t>
      </w:r>
    </w:p>
    <w:p w:rsidR="00C0664A" w:rsidRPr="00C0664A" w:rsidRDefault="00C0664A" w:rsidP="00C0664A">
      <w:pPr>
        <w:numPr>
          <w:ilvl w:val="0"/>
          <w:numId w:val="34"/>
        </w:numPr>
        <w:tabs>
          <w:tab w:val="clear" w:pos="720"/>
          <w:tab w:val="num" w:pos="993"/>
        </w:tabs>
        <w:ind w:left="0" w:firstLine="709"/>
        <w:jc w:val="both"/>
        <w:rPr>
          <w:sz w:val="26"/>
          <w:szCs w:val="26"/>
        </w:rPr>
      </w:pPr>
      <w:r w:rsidRPr="00C0664A">
        <w:rPr>
          <w:bCs/>
          <w:i/>
          <w:sz w:val="26"/>
          <w:szCs w:val="26"/>
        </w:rPr>
        <w:t>Шкала «</w:t>
      </w:r>
      <w:proofErr w:type="spellStart"/>
      <w:r w:rsidRPr="00C0664A">
        <w:rPr>
          <w:bCs/>
          <w:i/>
          <w:sz w:val="26"/>
          <w:szCs w:val="26"/>
        </w:rPr>
        <w:t>Саморуководство»</w:t>
      </w:r>
      <w:r w:rsidRPr="00C0664A">
        <w:rPr>
          <w:sz w:val="26"/>
          <w:szCs w:val="26"/>
        </w:rPr>
        <w:t>отражает</w:t>
      </w:r>
      <w:proofErr w:type="spellEnd"/>
      <w:r w:rsidRPr="00C0664A">
        <w:rPr>
          <w:sz w:val="26"/>
          <w:szCs w:val="26"/>
        </w:rPr>
        <w:t xml:space="preserve"> представление личности об основном источнике собственной активности, результатов и достижений, об источнике развития собственной личности, подчеркивает доминирование либо собственного "Я", либо внешних обстоятельств.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Высокие значения (8-10 стенов) характерны для тех, кто основным источником развития своей личности, регулятором достижений и успехов считает себя. Человек переживает собственное "Я" как внутренний стержень, который координирует и направляет всю активность, организует поведение и отношения с людьми, что делает его способным прогнозировать свои действия и последствия возникающих контактов с окружающими. Он ощущает себя способным оказывать сопротивление внешним влияниям, противиться судьбе и стихии событий. Человеку свойствен контроль над эмоциональными реакциями и переживаниями по поводу себя.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Средние значения (4-7 стенов) раскрывают особенности отношения к своему "Я" в зависимости от степени адаптированности в ситуации. В привычных для себя условиях существования, в которых все возможные изменения знакомы и хорошо прогнозируемы, человек может проявлять выраженную способность к личному контролю. В новых для себя ситуациях регуляционные возможности "Я" ослабевают, усиливается склонность к подчинению средовым воздействиям.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Низкие значения (1-3 стена) описывают веру субъекта в подвластность своего "Я" внешним обстоятельствам и событиям. Механизмы саморегуляции ослаблены. Волевой контроль недостаточен для преодоления внешних и внутренних препятствий на пути к достижению цели. Основным источником происходящего с человеком признаются внешние обстоятельства. Причины, заключающиеся в себе, или отрицаются, или, что встречается довольно часто, вытесняются в подсознание. Переживания относительно собственного "Я" сопровождаются внутренним напряжением.</w:t>
      </w:r>
    </w:p>
    <w:p w:rsidR="00C0664A" w:rsidRPr="00C0664A" w:rsidRDefault="00C0664A" w:rsidP="00C0664A">
      <w:pPr>
        <w:numPr>
          <w:ilvl w:val="0"/>
          <w:numId w:val="34"/>
        </w:numPr>
        <w:tabs>
          <w:tab w:val="clear" w:pos="720"/>
          <w:tab w:val="num" w:pos="993"/>
        </w:tabs>
        <w:ind w:left="0" w:firstLine="709"/>
        <w:jc w:val="both"/>
        <w:rPr>
          <w:sz w:val="26"/>
          <w:szCs w:val="26"/>
        </w:rPr>
      </w:pPr>
      <w:r w:rsidRPr="00C0664A">
        <w:rPr>
          <w:bCs/>
          <w:sz w:val="26"/>
          <w:szCs w:val="26"/>
        </w:rPr>
        <w:t>Шкала «</w:t>
      </w:r>
      <w:r w:rsidRPr="00C0664A">
        <w:rPr>
          <w:bCs/>
          <w:i/>
          <w:sz w:val="26"/>
          <w:szCs w:val="26"/>
        </w:rPr>
        <w:t xml:space="preserve">Отраженное </w:t>
      </w:r>
      <w:proofErr w:type="spellStart"/>
      <w:r w:rsidRPr="00C0664A">
        <w:rPr>
          <w:bCs/>
          <w:i/>
          <w:sz w:val="26"/>
          <w:szCs w:val="26"/>
        </w:rPr>
        <w:t>самоотношение</w:t>
      </w:r>
      <w:proofErr w:type="spellEnd"/>
      <w:r w:rsidRPr="00C0664A">
        <w:rPr>
          <w:b/>
          <w:bCs/>
          <w:sz w:val="26"/>
          <w:szCs w:val="26"/>
        </w:rPr>
        <w:t>»</w:t>
      </w:r>
      <w:r w:rsidRPr="00C0664A">
        <w:rPr>
          <w:sz w:val="26"/>
          <w:szCs w:val="26"/>
        </w:rPr>
        <w:t> характеризует представление субъекта о способности вызвать у других людей уважение, симпатию. При интерпретации необходимо учитывать, что шкала не отражает истинного содержания взаимодействия между людьми, это лишь субъективное восприятие сложившихся отношений.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Высокие значения (8-10 стенов) соответствуют человеку, который воспринимает себя принятым окружающими людьми. Он чувствует, что его любят другие, ценят за личностные и духовные качества, за совершаемые поступки и действия, за приверженность групповым нормам и правилам. Он ощущает в себе общительность, эмоциональную открытость для взаимодействия с окружающими, легкость установления деловых и личных контактов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Средние значения (4-7 стенов) означают избирательное восприятие человеком отношения окружающих к себе. С его точки зрения, положительное отношение окружающих распространяется лишь на определенные качества, на определенные поступки; другие личностные проявления способны вызывать у них раздражение и непринятие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Низкие значения (1-3 стена) указывают на то, что человек относится к себе как к неспособному вызвать уважение у окружающих, как к вызывающему у других людей осуждение и порицание. Одобрение, поддержка от других не ожидаются.</w:t>
      </w:r>
    </w:p>
    <w:p w:rsidR="00C0664A" w:rsidRPr="00C0664A" w:rsidRDefault="00C0664A" w:rsidP="00C0664A">
      <w:pPr>
        <w:numPr>
          <w:ilvl w:val="0"/>
          <w:numId w:val="34"/>
        </w:numPr>
        <w:tabs>
          <w:tab w:val="clear" w:pos="720"/>
          <w:tab w:val="num" w:pos="993"/>
        </w:tabs>
        <w:ind w:left="0" w:firstLine="709"/>
        <w:jc w:val="both"/>
        <w:rPr>
          <w:sz w:val="26"/>
          <w:szCs w:val="26"/>
        </w:rPr>
      </w:pPr>
      <w:r w:rsidRPr="00C0664A">
        <w:rPr>
          <w:bCs/>
          <w:i/>
          <w:sz w:val="26"/>
          <w:szCs w:val="26"/>
        </w:rPr>
        <w:t>Шкала «</w:t>
      </w:r>
      <w:proofErr w:type="spellStart"/>
      <w:r w:rsidRPr="00C0664A">
        <w:rPr>
          <w:bCs/>
          <w:i/>
          <w:sz w:val="26"/>
          <w:szCs w:val="26"/>
        </w:rPr>
        <w:t>Самоценность</w:t>
      </w:r>
      <w:proofErr w:type="spellEnd"/>
      <w:r w:rsidRPr="00C0664A">
        <w:rPr>
          <w:bCs/>
          <w:i/>
          <w:sz w:val="26"/>
          <w:szCs w:val="26"/>
        </w:rPr>
        <w:t xml:space="preserve">»  </w:t>
      </w:r>
      <w:r w:rsidRPr="00C0664A">
        <w:rPr>
          <w:sz w:val="26"/>
          <w:szCs w:val="26"/>
        </w:rPr>
        <w:t>передает ощущение ценности собственной личности и предполагаемую ценность собственного "Я" для других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Высокие значения (8-10 стенов) принадлежат человеку, высоко оценивающему свой духовный потенциал, богатство своего внутреннего мира, человек склонен воспринимать себя как индивидуальность и высоко ценить собственную неповторимость. Уверенность в себе помогает противостоять средовым воздействиям, рационально воспринимать критику в свой адрес.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Средние значения (4-7 стенов) отражают избирательное отношение к себе. Человек склонен высоко оценивать ряд своих качеств, признавать их уникальность. Другие же качества явно недооцениваются, поэтому замечания окружающих могут вызвать ощущение малоценности, личной несостоятельности.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Низкие значения (1-3 стена) говорят о глубоких сомнениях человека в уникальности своей личности, недооценке своего духовного "Я". Неуверенность в себе ослабляет сопротивление средовым влияниям. Повышенная чувствительность к замечаниям и критике окружающих в свой адрес делает человека обидчивым и ранимым, склонным не доверять своей индивидуальности.</w:t>
      </w:r>
    </w:p>
    <w:p w:rsidR="00C0664A" w:rsidRPr="00C0664A" w:rsidRDefault="00C0664A" w:rsidP="00C0664A">
      <w:pPr>
        <w:numPr>
          <w:ilvl w:val="0"/>
          <w:numId w:val="34"/>
        </w:numPr>
        <w:tabs>
          <w:tab w:val="clear" w:pos="720"/>
          <w:tab w:val="num" w:pos="993"/>
        </w:tabs>
        <w:ind w:left="0" w:firstLine="709"/>
        <w:jc w:val="both"/>
        <w:rPr>
          <w:sz w:val="26"/>
          <w:szCs w:val="26"/>
        </w:rPr>
      </w:pPr>
      <w:r w:rsidRPr="00C0664A">
        <w:rPr>
          <w:bCs/>
          <w:i/>
          <w:sz w:val="26"/>
          <w:szCs w:val="26"/>
        </w:rPr>
        <w:t>Шкала «</w:t>
      </w:r>
      <w:proofErr w:type="spellStart"/>
      <w:r w:rsidRPr="00C0664A">
        <w:rPr>
          <w:bCs/>
          <w:i/>
          <w:sz w:val="26"/>
          <w:szCs w:val="26"/>
        </w:rPr>
        <w:t>Самопринятие</w:t>
      </w:r>
      <w:proofErr w:type="spellEnd"/>
      <w:r w:rsidRPr="00C0664A">
        <w:rPr>
          <w:bCs/>
          <w:i/>
          <w:sz w:val="26"/>
          <w:szCs w:val="26"/>
        </w:rPr>
        <w:t xml:space="preserve">» </w:t>
      </w:r>
      <w:r w:rsidRPr="00C0664A">
        <w:rPr>
          <w:sz w:val="26"/>
          <w:szCs w:val="26"/>
        </w:rPr>
        <w:t>позволяет судить о выраженности чувства симпатии к себе, согласия со своими внутренними побуждениями, принятия себя таким, какой есть, несмотря на недостатки и слабости.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Высокие значения (8-10 стенов) характеризуют склонность воспринимать все стороны своего "Я", принимать себя во всей полноте поведенческих проявлений. Общий фон восприятия себя положительный. Человек часто ощущает симпатию к себе, ко всем качествам своей личности. Свои недостатки считает продолжением достоинств. Неудачи, конфликтные ситуации не дают основания для того, чтобы считать, себя плохим человеком.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Средние значения (4-7 стенов) отражают избирательность отношения к себе. Человек склонен принимать не все свои достоинства и критиковать не все свои недостатки.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Низкие значения (1-3 стена) указывают на общий негативный фон восприятия себя, на склонность воспринимать себя излишне критично. Симпатия к себе недостаточно выражена, проявляется эпизодически. Негативная оценка себя существует в разных формах: от описания себя в комическом свете до самоуничижения.</w:t>
      </w:r>
    </w:p>
    <w:p w:rsidR="00C0664A" w:rsidRPr="00C0664A" w:rsidRDefault="00C0664A" w:rsidP="00C0664A">
      <w:pPr>
        <w:numPr>
          <w:ilvl w:val="0"/>
          <w:numId w:val="34"/>
        </w:numPr>
        <w:tabs>
          <w:tab w:val="clear" w:pos="720"/>
          <w:tab w:val="num" w:pos="993"/>
        </w:tabs>
        <w:ind w:left="0" w:firstLine="709"/>
        <w:jc w:val="both"/>
        <w:rPr>
          <w:sz w:val="26"/>
          <w:szCs w:val="26"/>
        </w:rPr>
      </w:pPr>
      <w:r w:rsidRPr="00C0664A">
        <w:rPr>
          <w:bCs/>
          <w:i/>
          <w:sz w:val="26"/>
          <w:szCs w:val="26"/>
        </w:rPr>
        <w:t>Шкала «</w:t>
      </w:r>
      <w:proofErr w:type="spellStart"/>
      <w:r w:rsidRPr="00C0664A">
        <w:rPr>
          <w:bCs/>
          <w:i/>
          <w:sz w:val="26"/>
          <w:szCs w:val="26"/>
        </w:rPr>
        <w:t>Самопривязанность</w:t>
      </w:r>
      <w:proofErr w:type="spellEnd"/>
      <w:r w:rsidRPr="00C0664A">
        <w:rPr>
          <w:bCs/>
          <w:i/>
          <w:sz w:val="26"/>
          <w:szCs w:val="26"/>
        </w:rPr>
        <w:t xml:space="preserve">» </w:t>
      </w:r>
      <w:r w:rsidRPr="00C0664A">
        <w:rPr>
          <w:sz w:val="26"/>
          <w:szCs w:val="26"/>
        </w:rPr>
        <w:t>выявляет степень желания изменяться по отношению к наличному состоянию.</w:t>
      </w:r>
    </w:p>
    <w:p w:rsidR="00C0664A" w:rsidRPr="00C0664A" w:rsidRDefault="00C0664A" w:rsidP="00C0664A">
      <w:pPr>
        <w:rPr>
          <w:noProof/>
          <w:sz w:val="26"/>
          <w:szCs w:val="26"/>
        </w:rPr>
      </w:pPr>
      <w:r w:rsidRPr="00C0664A">
        <w:rPr>
          <w:sz w:val="26"/>
          <w:szCs w:val="26"/>
        </w:rPr>
        <w:t>Высокие значения (8-10 стенов) отражают высокую ригидность "Я"-концепции, стремление сохранить в неизменном виде свои качества, требования к себе, а главное - видение и оценку себя. Ощущение самодостаточности и достижения идеала мешает реализации возможности саморазвития и самосовершенствования. Помехой для самораскрытия может быть также высокий уровень личностной тревожности, предрасположенность воспринимать окружающий мир как угрожающий самооценке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Средние значения (4-7 стенов) указывают на избирательность отношения к своим личностным свойствам, на стремление к изменению лишь некоторых своих качеств при сохранении прочих других.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Низкие значения (1-3 стена) фиксируют высокую готовность к изменению "Я"-концепции, открытость новому опыту познания себя, поиски соответствия реального и идеального "Я". Желание развивать и совершенствовать собственное "Я" ярко выражено, источником чего может быть, неудовлетворенность собой. Легкость изменения представлений о себе.</w:t>
      </w:r>
    </w:p>
    <w:p w:rsidR="00C0664A" w:rsidRPr="00C0664A" w:rsidRDefault="00C0664A" w:rsidP="00C0664A">
      <w:pPr>
        <w:numPr>
          <w:ilvl w:val="0"/>
          <w:numId w:val="34"/>
        </w:numPr>
        <w:tabs>
          <w:tab w:val="clear" w:pos="720"/>
          <w:tab w:val="num" w:pos="993"/>
        </w:tabs>
        <w:ind w:left="0" w:firstLine="709"/>
        <w:jc w:val="both"/>
        <w:rPr>
          <w:sz w:val="26"/>
          <w:szCs w:val="26"/>
        </w:rPr>
      </w:pPr>
      <w:r w:rsidRPr="00C0664A">
        <w:rPr>
          <w:bCs/>
          <w:i/>
          <w:sz w:val="26"/>
          <w:szCs w:val="26"/>
        </w:rPr>
        <w:t>Шкала «Внутренняя конфликтность</w:t>
      </w:r>
      <w:r w:rsidRPr="00C0664A">
        <w:rPr>
          <w:bCs/>
          <w:sz w:val="26"/>
          <w:szCs w:val="26"/>
        </w:rPr>
        <w:t>»</w:t>
      </w:r>
      <w:r w:rsidRPr="00C0664A">
        <w:rPr>
          <w:sz w:val="26"/>
          <w:szCs w:val="26"/>
        </w:rPr>
        <w:t>определяет наличие внутренних конфликтов, сомнений, несогласия с собой, выраженность тенденций к самокопанию и рефлексии</w:t>
      </w:r>
    </w:p>
    <w:p w:rsidR="00C0664A" w:rsidRPr="00C0664A" w:rsidRDefault="00C0664A" w:rsidP="00C0664A">
      <w:pPr>
        <w:rPr>
          <w:noProof/>
          <w:sz w:val="26"/>
          <w:szCs w:val="26"/>
        </w:rPr>
      </w:pPr>
      <w:r w:rsidRPr="00C0664A">
        <w:rPr>
          <w:sz w:val="26"/>
          <w:szCs w:val="26"/>
        </w:rPr>
        <w:t xml:space="preserve">Высокие значения (8-10 стенов) соответствуют человеку, у которого преобладает негативный фон отношения к себе. Он находится в состоянии постоянного контроля над своим "Я", стремится к глубокой оценке всего, что происходит в его внутреннем мире. Развитая рефлексия переходит в </w:t>
      </w:r>
      <w:proofErr w:type="spellStart"/>
      <w:r w:rsidRPr="00C0664A">
        <w:rPr>
          <w:sz w:val="26"/>
          <w:szCs w:val="26"/>
        </w:rPr>
        <w:t>самокопание</w:t>
      </w:r>
      <w:proofErr w:type="spellEnd"/>
      <w:r w:rsidRPr="00C0664A">
        <w:rPr>
          <w:sz w:val="26"/>
          <w:szCs w:val="26"/>
        </w:rPr>
        <w:t>, приводящее к нахождению осуждаемых в себе качеств и свойств. Отличается высокими требованиями к себе, что нередко приводит к конфликту между "Я" реальным и "Я" идеальным, между уровнем притязаний и фактическими достижениями, к признанию своей малоценности. Истинным источником своих достижений и неудач считает преимущество себя</w:t>
      </w:r>
      <w:r w:rsidRPr="00C0664A">
        <w:rPr>
          <w:noProof/>
          <w:sz w:val="26"/>
          <w:szCs w:val="26"/>
        </w:rPr>
        <w:t>.</w:t>
      </w:r>
    </w:p>
    <w:p w:rsidR="00C0664A" w:rsidRPr="00C0664A" w:rsidRDefault="00C0664A" w:rsidP="00C0664A">
      <w:pPr>
        <w:rPr>
          <w:noProof/>
          <w:sz w:val="26"/>
          <w:szCs w:val="26"/>
        </w:rPr>
      </w:pPr>
      <w:r w:rsidRPr="00C0664A">
        <w:rPr>
          <w:sz w:val="26"/>
          <w:szCs w:val="26"/>
        </w:rPr>
        <w:t>Средние значения (4-7 стенов) характерны для человека, у которого отношение к себе, установка видеть себя зависит от степени адаптированности в ситуации. В привычных для себя условиях, особенности которых хорошо знакомы и прогнозируемы, наблюдаются положительный фон отношения к себе, признание своих достоинств и высокая оценка своих достижений. Неожиданные трудности, возникающие дополнительные препятствия могут способствовать усилению недооценки собственных успехов</w:t>
      </w:r>
    </w:p>
    <w:p w:rsidR="00C0664A" w:rsidRPr="00C0664A" w:rsidRDefault="00C0664A" w:rsidP="00C0664A">
      <w:pPr>
        <w:rPr>
          <w:sz w:val="26"/>
          <w:szCs w:val="26"/>
        </w:rPr>
      </w:pPr>
      <w:r w:rsidRPr="00C0664A">
        <w:rPr>
          <w:sz w:val="26"/>
          <w:szCs w:val="26"/>
        </w:rPr>
        <w:t>Низкие значения (1-3 стена) наиболее часто встречаются у тех, кто в целом положительно относится к себе, ощущает баланс между собственными возможностями и требованиями окружающей реальности, между притязаниями и достижениями, доволен сложившейся жизненной ситуацией и собой. При этом возможны отрицание своих проблем и поверхностное восприятие себя.</w:t>
      </w:r>
    </w:p>
    <w:p w:rsidR="00C0664A" w:rsidRPr="00C0664A" w:rsidRDefault="00C0664A" w:rsidP="00C0664A">
      <w:pPr>
        <w:numPr>
          <w:ilvl w:val="0"/>
          <w:numId w:val="34"/>
        </w:numPr>
        <w:tabs>
          <w:tab w:val="clear" w:pos="720"/>
          <w:tab w:val="num" w:pos="993"/>
        </w:tabs>
        <w:ind w:left="0" w:firstLine="709"/>
        <w:jc w:val="both"/>
        <w:rPr>
          <w:sz w:val="26"/>
          <w:szCs w:val="26"/>
        </w:rPr>
      </w:pPr>
      <w:r w:rsidRPr="00C0664A">
        <w:rPr>
          <w:bCs/>
          <w:i/>
          <w:sz w:val="26"/>
          <w:szCs w:val="26"/>
        </w:rPr>
        <w:t xml:space="preserve">Шкала "Самообвинение" </w:t>
      </w:r>
      <w:r w:rsidRPr="00C0664A">
        <w:rPr>
          <w:sz w:val="26"/>
          <w:szCs w:val="26"/>
        </w:rPr>
        <w:t>характеризует выраженность отрицательных эмоций в адрес своего "Я".</w:t>
      </w:r>
    </w:p>
    <w:p w:rsidR="00C0664A" w:rsidRPr="00C0664A" w:rsidRDefault="00C0664A" w:rsidP="00C0664A">
      <w:pPr>
        <w:tabs>
          <w:tab w:val="num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Высокие значения (8-10 стенов) можно наблюдать у тех, кто видит в себе прежде всего недостатки, кто готов поставить себе в вину все свои промахи и неудачи. Проблемные ситуации, конфликты в сфере общения актуализируют сложившиеся психологические защиты, среди которых доминируют реакции защиты собственного "Я" в виде порицания, осуждения себя или привлечения смягчающих обстоятельств. Установка на самообвинение сопровождается развитием внутреннего напряжения, ощущением невозможности удовлетворения основных потребностей</w:t>
      </w:r>
    </w:p>
    <w:p w:rsidR="00C0664A" w:rsidRPr="00C0664A" w:rsidRDefault="00C0664A" w:rsidP="00C0664A">
      <w:pPr>
        <w:tabs>
          <w:tab w:val="num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Средние значения (4-7 стенов) указывают на избирательное отношение к себе. Обвинение себя за те или иные поступки и действия сочетается с выражением гнева, досады в адрес окружающих. </w:t>
      </w:r>
    </w:p>
    <w:p w:rsidR="00C0664A" w:rsidRPr="00C0664A" w:rsidRDefault="00C0664A" w:rsidP="00C0664A">
      <w:pPr>
        <w:tabs>
          <w:tab w:val="num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Низкие значения (1-3 стена) обнаруживают тенденцию к отрицанию собственной вины в конфликтных ситуациях. Защита собственного "Я" осуществляется путем обвинения преимущественно других, перенесением ответственности на окружающих за устранение барьеров на пути к достижению цели. Ощущение удовлетворенности собой сочетания с порицанием других, поисками в них источников всех неприятностей и бед.</w:t>
      </w:r>
    </w:p>
    <w:p w:rsidR="00C0664A" w:rsidRPr="00C0664A" w:rsidRDefault="00C0664A" w:rsidP="00C0664A">
      <w:pPr>
        <w:widowControl w:val="0"/>
        <w:tabs>
          <w:tab w:val="num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Полученные результаты анализируются, обобщаются, соотносятся с результатами по другим методикам.</w:t>
      </w:r>
    </w:p>
    <w:p w:rsidR="00C0664A" w:rsidRPr="00C0664A" w:rsidRDefault="00C0664A" w:rsidP="00C0664A">
      <w:pPr>
        <w:widowControl w:val="0"/>
        <w:ind w:firstLine="720"/>
        <w:jc w:val="center"/>
        <w:rPr>
          <w:i/>
          <w:sz w:val="26"/>
          <w:szCs w:val="26"/>
        </w:rPr>
      </w:pPr>
      <w:r w:rsidRPr="00C0664A">
        <w:rPr>
          <w:i/>
          <w:sz w:val="26"/>
          <w:szCs w:val="26"/>
        </w:rPr>
        <w:t>Вопросы для самоконтроля</w:t>
      </w:r>
    </w:p>
    <w:p w:rsidR="00C0664A" w:rsidRPr="00C0664A" w:rsidRDefault="00C0664A" w:rsidP="00C0664A">
      <w:pPr>
        <w:widowControl w:val="0"/>
        <w:numPr>
          <w:ilvl w:val="0"/>
          <w:numId w:val="30"/>
        </w:numPr>
        <w:tabs>
          <w:tab w:val="clear" w:pos="1320"/>
          <w:tab w:val="num" w:pos="993"/>
        </w:tabs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Какие методики используются для диагностики интеллектуальной сферы личности?</w:t>
      </w:r>
    </w:p>
    <w:p w:rsidR="00C0664A" w:rsidRPr="00C0664A" w:rsidRDefault="00C0664A" w:rsidP="00C0664A">
      <w:pPr>
        <w:widowControl w:val="0"/>
        <w:numPr>
          <w:ilvl w:val="0"/>
          <w:numId w:val="30"/>
        </w:numPr>
        <w:tabs>
          <w:tab w:val="clear" w:pos="1320"/>
          <w:tab w:val="num" w:pos="993"/>
        </w:tabs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Для решения каких практических задач в сфере управления персоналом может быть применен тест структуры интеллекта Р. Амтхауэра?</w:t>
      </w:r>
    </w:p>
    <w:p w:rsidR="00C0664A" w:rsidRPr="00C0664A" w:rsidRDefault="00C0664A" w:rsidP="00C0664A">
      <w:pPr>
        <w:widowControl w:val="0"/>
        <w:numPr>
          <w:ilvl w:val="0"/>
          <w:numId w:val="30"/>
        </w:numPr>
        <w:tabs>
          <w:tab w:val="clear" w:pos="1320"/>
          <w:tab w:val="num" w:pos="993"/>
        </w:tabs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 xml:space="preserve">Раскройте типологию личности в концепции Д. </w:t>
      </w:r>
      <w:proofErr w:type="spellStart"/>
      <w:r w:rsidRPr="00C0664A">
        <w:rPr>
          <w:sz w:val="26"/>
          <w:szCs w:val="26"/>
        </w:rPr>
        <w:t>Кейрси</w:t>
      </w:r>
      <w:proofErr w:type="spellEnd"/>
      <w:r w:rsidRPr="00C0664A">
        <w:rPr>
          <w:sz w:val="26"/>
          <w:szCs w:val="26"/>
        </w:rPr>
        <w:t>.</w:t>
      </w:r>
    </w:p>
    <w:p w:rsidR="00C0664A" w:rsidRPr="00C0664A" w:rsidRDefault="00C0664A" w:rsidP="00C0664A">
      <w:pPr>
        <w:widowControl w:val="0"/>
        <w:numPr>
          <w:ilvl w:val="0"/>
          <w:numId w:val="30"/>
        </w:numPr>
        <w:tabs>
          <w:tab w:val="clear" w:pos="1320"/>
          <w:tab w:val="num" w:pos="993"/>
        </w:tabs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Как Вы думаете, какие виды профессиональной деятельности могут быть рекомендованы лицам с высокими показателями по шкале «интроверсия»?</w:t>
      </w:r>
    </w:p>
    <w:p w:rsidR="00C0664A" w:rsidRPr="00C0664A" w:rsidRDefault="00C0664A" w:rsidP="00C0664A">
      <w:pPr>
        <w:pStyle w:val="a3"/>
        <w:numPr>
          <w:ilvl w:val="0"/>
          <w:numId w:val="30"/>
        </w:numPr>
        <w:shd w:val="clear" w:color="auto" w:fill="FFFFFF"/>
        <w:tabs>
          <w:tab w:val="num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В чем заключается сложность исследования сферы саморегуляции?</w:t>
      </w:r>
    </w:p>
    <w:p w:rsidR="00C0664A" w:rsidRPr="00C0664A" w:rsidRDefault="00C0664A" w:rsidP="00C0664A">
      <w:pPr>
        <w:ind w:firstLine="720"/>
        <w:rPr>
          <w:sz w:val="26"/>
          <w:szCs w:val="26"/>
        </w:rPr>
      </w:pPr>
      <w:r w:rsidRPr="00C0664A">
        <w:rPr>
          <w:i/>
          <w:sz w:val="26"/>
          <w:szCs w:val="26"/>
        </w:rPr>
        <w:t>Термины и понятия</w:t>
      </w:r>
      <w:r w:rsidRPr="00C0664A">
        <w:rPr>
          <w:sz w:val="26"/>
          <w:szCs w:val="26"/>
        </w:rPr>
        <w:t>: кадровая психодиагностика, тест психологический, тестовая батарея, черта психологическая, шкала тестовая, норма тестовая, валидность.</w:t>
      </w:r>
    </w:p>
    <w:p w:rsidR="00C0664A" w:rsidRPr="00C0664A" w:rsidRDefault="00C0664A" w:rsidP="00C3588C">
      <w:pPr>
        <w:pStyle w:val="3"/>
        <w:spacing w:before="0"/>
        <w:jc w:val="center"/>
        <w:rPr>
          <w:rFonts w:ascii="Times New Roman" w:eastAsia="Calibri" w:hAnsi="Times New Roman" w:cs="Times New Roman"/>
          <w:color w:val="auto"/>
          <w:spacing w:val="-4"/>
          <w:sz w:val="26"/>
          <w:szCs w:val="26"/>
          <w:lang w:eastAsia="en-US"/>
        </w:rPr>
      </w:pPr>
      <w:bookmarkStart w:id="4" w:name="_Toc519684681"/>
      <w:r w:rsidRPr="00C0664A">
        <w:rPr>
          <w:rFonts w:ascii="Times New Roman" w:hAnsi="Times New Roman" w:cs="Times New Roman"/>
          <w:color w:val="auto"/>
          <w:sz w:val="26"/>
          <w:szCs w:val="26"/>
        </w:rPr>
        <w:t>Тема 4. Организация психодиагностического обследования</w:t>
      </w:r>
      <w:bookmarkEnd w:id="4"/>
    </w:p>
    <w:p w:rsidR="00C0664A" w:rsidRPr="00C0664A" w:rsidRDefault="00C0664A" w:rsidP="008F0772">
      <w:pPr>
        <w:tabs>
          <w:tab w:val="left" w:pos="993"/>
        </w:tabs>
        <w:ind w:firstLine="426"/>
        <w:rPr>
          <w:sz w:val="26"/>
          <w:szCs w:val="26"/>
        </w:rPr>
      </w:pPr>
      <w:r w:rsidRPr="00C0664A">
        <w:rPr>
          <w:sz w:val="26"/>
          <w:szCs w:val="26"/>
        </w:rPr>
        <w:t>В данной теме раскрываются основы организации психодиагностического обследования.  Следует иметь в виду, что программа психодиагностического обследования составляется в соответствии со следующим алгоритмом:</w:t>
      </w:r>
    </w:p>
    <w:p w:rsidR="00C0664A" w:rsidRPr="00C0664A" w:rsidRDefault="00C0664A" w:rsidP="00C0664A">
      <w:pPr>
        <w:shd w:val="clear" w:color="auto" w:fill="FFFFFF"/>
        <w:tabs>
          <w:tab w:val="left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1. Постановка целей кадровой психодиагностики, исходя из запросов практики в соответствии с определенными профессиональными задачами</w:t>
      </w:r>
    </w:p>
    <w:p w:rsidR="00C0664A" w:rsidRPr="00C0664A" w:rsidRDefault="00C0664A" w:rsidP="00C0664A">
      <w:pPr>
        <w:shd w:val="clear" w:color="auto" w:fill="FFFFFF"/>
        <w:tabs>
          <w:tab w:val="left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2. Определение ситуации психодиагностики: ситуация клиента или ситуация экспертизы</w:t>
      </w:r>
    </w:p>
    <w:p w:rsidR="00C0664A" w:rsidRPr="00C0664A" w:rsidRDefault="00C0664A" w:rsidP="00C0664A">
      <w:pPr>
        <w:shd w:val="clear" w:color="auto" w:fill="FFFFFF"/>
        <w:tabs>
          <w:tab w:val="left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3. Определение типа задачи:  информирование или преобразование</w:t>
      </w:r>
    </w:p>
    <w:p w:rsidR="00C0664A" w:rsidRPr="00C0664A" w:rsidRDefault="00C0664A" w:rsidP="00C0664A">
      <w:pPr>
        <w:shd w:val="clear" w:color="auto" w:fill="FFFFFF"/>
        <w:tabs>
          <w:tab w:val="left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 xml:space="preserve">4. Определение адресата: </w:t>
      </w:r>
    </w:p>
    <w:p w:rsidR="00C0664A" w:rsidRPr="00C0664A" w:rsidRDefault="00C0664A" w:rsidP="00C0664A">
      <w:pPr>
        <w:pStyle w:val="a3"/>
        <w:numPr>
          <w:ilvl w:val="0"/>
          <w:numId w:val="35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данные используются специалистом кадровой службы;</w:t>
      </w:r>
    </w:p>
    <w:p w:rsidR="00C0664A" w:rsidRPr="00C0664A" w:rsidRDefault="00C0664A" w:rsidP="00C0664A">
      <w:pPr>
        <w:pStyle w:val="a3"/>
        <w:numPr>
          <w:ilvl w:val="0"/>
          <w:numId w:val="35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данные используются самим испытуемым;</w:t>
      </w:r>
    </w:p>
    <w:p w:rsidR="00C0664A" w:rsidRPr="00C0664A" w:rsidRDefault="00C0664A" w:rsidP="00C0664A">
      <w:pPr>
        <w:pStyle w:val="a3"/>
        <w:numPr>
          <w:ilvl w:val="0"/>
          <w:numId w:val="35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данные используются руководителем.</w:t>
      </w:r>
    </w:p>
    <w:p w:rsidR="00C0664A" w:rsidRPr="00C0664A" w:rsidRDefault="00C0664A" w:rsidP="00C0664A">
      <w:pPr>
        <w:shd w:val="clear" w:color="auto" w:fill="FFFFFF"/>
        <w:tabs>
          <w:tab w:val="left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5. Планирование результатов</w:t>
      </w:r>
    </w:p>
    <w:p w:rsidR="00C0664A" w:rsidRPr="00C0664A" w:rsidRDefault="00C0664A" w:rsidP="00C0664A">
      <w:pPr>
        <w:shd w:val="clear" w:color="auto" w:fill="FFFFFF"/>
        <w:tabs>
          <w:tab w:val="left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6. Формирование батареи диагностических методик в соответствии со</w:t>
      </w:r>
    </w:p>
    <w:p w:rsidR="00C0664A" w:rsidRPr="00C0664A" w:rsidRDefault="00C0664A" w:rsidP="00C0664A">
      <w:pPr>
        <w:shd w:val="clear" w:color="auto" w:fill="FFFFFF"/>
        <w:tabs>
          <w:tab w:val="left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 xml:space="preserve">следующими требованиями: валидность, надежность, наличие норм, </w:t>
      </w:r>
    </w:p>
    <w:p w:rsidR="00C0664A" w:rsidRPr="00C0664A" w:rsidRDefault="00C0664A" w:rsidP="00C0664A">
      <w:pPr>
        <w:shd w:val="clear" w:color="auto" w:fill="FFFFFF"/>
        <w:tabs>
          <w:tab w:val="left" w:pos="993"/>
        </w:tabs>
        <w:rPr>
          <w:sz w:val="26"/>
          <w:szCs w:val="26"/>
        </w:rPr>
      </w:pPr>
      <w:r w:rsidRPr="00C0664A">
        <w:rPr>
          <w:sz w:val="26"/>
          <w:szCs w:val="26"/>
        </w:rPr>
        <w:t>7. Краткое описание методик.</w:t>
      </w:r>
    </w:p>
    <w:p w:rsidR="00C0664A" w:rsidRPr="00C0664A" w:rsidRDefault="00C0664A" w:rsidP="00C0664A">
      <w:pPr>
        <w:shd w:val="clear" w:color="auto" w:fill="FFFFFF"/>
        <w:rPr>
          <w:sz w:val="26"/>
          <w:szCs w:val="26"/>
        </w:rPr>
      </w:pPr>
      <w:r w:rsidRPr="00C0664A">
        <w:rPr>
          <w:sz w:val="26"/>
          <w:szCs w:val="26"/>
        </w:rPr>
        <w:t>При проведении процедуры обследования оформляются протоколы в соответствии со стандартными требованиями:</w:t>
      </w:r>
    </w:p>
    <w:p w:rsidR="00C0664A" w:rsidRPr="00C0664A" w:rsidRDefault="00C0664A" w:rsidP="00C0664A">
      <w:pPr>
        <w:shd w:val="clear" w:color="auto" w:fill="FFFFFF"/>
        <w:rPr>
          <w:sz w:val="26"/>
          <w:szCs w:val="26"/>
        </w:rPr>
      </w:pPr>
      <w:r w:rsidRPr="00C0664A">
        <w:rPr>
          <w:sz w:val="26"/>
          <w:szCs w:val="26"/>
        </w:rPr>
        <w:t>1. Каждый протокол оформляется на отдельном листе бумаги формата А-4  и содержит информацию,  позволяющую проверить правильность расчетов и интерпретации показателей.</w:t>
      </w:r>
    </w:p>
    <w:p w:rsidR="00C0664A" w:rsidRPr="00C0664A" w:rsidRDefault="00C0664A" w:rsidP="00C0664A">
      <w:pPr>
        <w:shd w:val="clear" w:color="auto" w:fill="FFFFFF"/>
        <w:rPr>
          <w:sz w:val="26"/>
          <w:szCs w:val="26"/>
        </w:rPr>
      </w:pPr>
      <w:r w:rsidRPr="00C0664A">
        <w:rPr>
          <w:sz w:val="26"/>
          <w:szCs w:val="26"/>
        </w:rPr>
        <w:t>2. Каждый протокол содержит следующие сведения:</w:t>
      </w:r>
    </w:p>
    <w:p w:rsidR="00C0664A" w:rsidRPr="00C0664A" w:rsidRDefault="00C0664A" w:rsidP="00C0664A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название методики</w:t>
      </w:r>
    </w:p>
    <w:p w:rsidR="00C0664A" w:rsidRPr="00C0664A" w:rsidRDefault="00C0664A" w:rsidP="00C0664A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ФИО психодиагноста</w:t>
      </w:r>
    </w:p>
    <w:p w:rsidR="00C0664A" w:rsidRPr="00C0664A" w:rsidRDefault="00C0664A" w:rsidP="00C0664A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инициалы или псевдоним испытуемого</w:t>
      </w:r>
    </w:p>
    <w:p w:rsidR="00C0664A" w:rsidRPr="00C0664A" w:rsidRDefault="00C0664A" w:rsidP="00C0664A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пол испытуемого</w:t>
      </w:r>
    </w:p>
    <w:p w:rsidR="00C0664A" w:rsidRPr="00C0664A" w:rsidRDefault="00C0664A" w:rsidP="00C0664A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возраст испытуемого</w:t>
      </w:r>
    </w:p>
    <w:p w:rsidR="00C0664A" w:rsidRPr="00C0664A" w:rsidRDefault="00C0664A" w:rsidP="00C0664A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образование испытуемого</w:t>
      </w:r>
    </w:p>
    <w:p w:rsidR="00C0664A" w:rsidRPr="00C0664A" w:rsidRDefault="00C0664A" w:rsidP="00C0664A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профессию и должность испытуемого</w:t>
      </w:r>
    </w:p>
    <w:p w:rsidR="00C0664A" w:rsidRPr="00C0664A" w:rsidRDefault="00C0664A" w:rsidP="00C0664A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дату проведения обследования</w:t>
      </w:r>
    </w:p>
    <w:p w:rsidR="00C0664A" w:rsidRPr="00C0664A" w:rsidRDefault="00C0664A" w:rsidP="00C0664A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время обследования</w:t>
      </w:r>
    </w:p>
    <w:p w:rsidR="00C0664A" w:rsidRPr="00C0664A" w:rsidRDefault="00C0664A" w:rsidP="00C0664A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rPr>
          <w:sz w:val="26"/>
          <w:szCs w:val="26"/>
        </w:rPr>
      </w:pPr>
      <w:r w:rsidRPr="00C0664A">
        <w:rPr>
          <w:sz w:val="26"/>
          <w:szCs w:val="26"/>
        </w:rPr>
        <w:t>номер теста (в случае ретестирования)</w:t>
      </w:r>
    </w:p>
    <w:p w:rsidR="00C0664A" w:rsidRPr="00C0664A" w:rsidRDefault="00C0664A" w:rsidP="00C0664A">
      <w:pPr>
        <w:shd w:val="clear" w:color="auto" w:fill="FFFFFF"/>
        <w:rPr>
          <w:sz w:val="26"/>
          <w:szCs w:val="26"/>
        </w:rPr>
      </w:pPr>
      <w:r w:rsidRPr="00C0664A">
        <w:rPr>
          <w:sz w:val="26"/>
          <w:szCs w:val="26"/>
        </w:rPr>
        <w:t>3. В случае использования стандартных бланков требуется следование принятым стандартам</w:t>
      </w:r>
    </w:p>
    <w:p w:rsidR="00C0664A" w:rsidRPr="00C0664A" w:rsidRDefault="00C0664A" w:rsidP="00C0664A">
      <w:pPr>
        <w:shd w:val="clear" w:color="auto" w:fill="FFFFFF"/>
        <w:rPr>
          <w:sz w:val="26"/>
          <w:szCs w:val="26"/>
        </w:rPr>
      </w:pPr>
      <w:r w:rsidRPr="00C0664A">
        <w:rPr>
          <w:sz w:val="26"/>
          <w:szCs w:val="26"/>
        </w:rPr>
        <w:t>4. В рабочей части протокола содержатся ответы, в том числе и рисунки.</w:t>
      </w:r>
    </w:p>
    <w:p w:rsidR="00C0664A" w:rsidRPr="00C0664A" w:rsidRDefault="00C0664A" w:rsidP="00E934B5">
      <w:pPr>
        <w:shd w:val="clear" w:color="auto" w:fill="FFFFFF"/>
        <w:ind w:firstLine="709"/>
        <w:rPr>
          <w:sz w:val="26"/>
          <w:szCs w:val="26"/>
        </w:rPr>
      </w:pPr>
      <w:r w:rsidRPr="00C0664A">
        <w:rPr>
          <w:sz w:val="26"/>
          <w:szCs w:val="26"/>
        </w:rPr>
        <w:t>Следует отметить, что в настоящее время в связи с преимущественным использованием компьютерных вариантов методик, протоколы оформляются автоматически.</w:t>
      </w:r>
    </w:p>
    <w:p w:rsidR="00C0664A" w:rsidRPr="00C0664A" w:rsidRDefault="00C0664A" w:rsidP="00E934B5">
      <w:pPr>
        <w:shd w:val="clear" w:color="auto" w:fill="FFFFFF"/>
        <w:ind w:firstLine="709"/>
        <w:rPr>
          <w:sz w:val="26"/>
          <w:szCs w:val="26"/>
        </w:rPr>
      </w:pPr>
      <w:r w:rsidRPr="00C0664A">
        <w:rPr>
          <w:sz w:val="26"/>
          <w:szCs w:val="26"/>
        </w:rPr>
        <w:t>К проведению тестирования предъявляется ряд требований:</w:t>
      </w:r>
    </w:p>
    <w:p w:rsidR="00C0664A" w:rsidRPr="00C0664A" w:rsidRDefault="00C0664A" w:rsidP="00E934B5">
      <w:pPr>
        <w:shd w:val="clear" w:color="auto" w:fill="FFFFFF"/>
        <w:ind w:firstLine="709"/>
        <w:rPr>
          <w:sz w:val="26"/>
          <w:szCs w:val="26"/>
        </w:rPr>
      </w:pPr>
      <w:r w:rsidRPr="00C0664A">
        <w:rPr>
          <w:sz w:val="26"/>
          <w:szCs w:val="26"/>
        </w:rPr>
        <w:t xml:space="preserve">Инструкции, даваемые обследуемым, должны соответствовать тем, которые предусмотрены разработчиками теста. Никаких ответов на вопросы, никаких дополнительных пояснений быть не должно. </w:t>
      </w:r>
    </w:p>
    <w:p w:rsidR="00C0664A" w:rsidRPr="00C0664A" w:rsidRDefault="00C0664A" w:rsidP="00E934B5">
      <w:pPr>
        <w:shd w:val="clear" w:color="auto" w:fill="FFFFFF"/>
        <w:ind w:firstLine="709"/>
        <w:rPr>
          <w:sz w:val="26"/>
          <w:szCs w:val="26"/>
        </w:rPr>
      </w:pPr>
      <w:r w:rsidRPr="00C0664A">
        <w:rPr>
          <w:sz w:val="26"/>
          <w:szCs w:val="26"/>
        </w:rPr>
        <w:t>Время выполнения теста должно точно соответствовать тому, которое предусмотрено в инструкции к тесту.</w:t>
      </w:r>
    </w:p>
    <w:p w:rsidR="00C0664A" w:rsidRPr="00C0664A" w:rsidRDefault="00C0664A" w:rsidP="00E934B5">
      <w:pPr>
        <w:shd w:val="clear" w:color="auto" w:fill="FFFFFF"/>
        <w:ind w:firstLine="709"/>
        <w:jc w:val="both"/>
        <w:rPr>
          <w:sz w:val="26"/>
          <w:szCs w:val="26"/>
        </w:rPr>
      </w:pPr>
      <w:r w:rsidRPr="00C0664A">
        <w:rPr>
          <w:sz w:val="26"/>
          <w:szCs w:val="26"/>
        </w:rPr>
        <w:t>После проведения тестирования осуществляется подсчет первичных показателей (баллов, процентов и др.) в соответствии с ключом к методике. Первичные показатели собираются в сводные таблицы.</w:t>
      </w:r>
    </w:p>
    <w:p w:rsidR="00C0664A" w:rsidRPr="00C0664A" w:rsidRDefault="00C0664A" w:rsidP="00E934B5">
      <w:pPr>
        <w:shd w:val="clear" w:color="auto" w:fill="FFFFFF"/>
        <w:ind w:firstLine="709"/>
        <w:rPr>
          <w:sz w:val="26"/>
          <w:szCs w:val="26"/>
        </w:rPr>
      </w:pPr>
      <w:r w:rsidRPr="00C0664A">
        <w:rPr>
          <w:sz w:val="26"/>
          <w:szCs w:val="26"/>
        </w:rPr>
        <w:t xml:space="preserve">В руководствах к тестам можно встретить выражения нормы не в виде сырых баллов, а в виде стандартных производных показателей (стенов, Т-баллов, процентилей и др.). Перевод первичных показателей (сырых значений) в стандартные делается для того, чтобы результаты, полученные по разным тестам, можно было сравнивать между собой. </w:t>
      </w:r>
    </w:p>
    <w:p w:rsidR="00C0664A" w:rsidRPr="00C0664A" w:rsidRDefault="00C0664A" w:rsidP="00C0664A">
      <w:pPr>
        <w:widowControl w:val="0"/>
        <w:tabs>
          <w:tab w:val="left" w:pos="1080"/>
        </w:tabs>
        <w:ind w:firstLine="720"/>
        <w:jc w:val="center"/>
        <w:rPr>
          <w:i/>
          <w:sz w:val="26"/>
          <w:szCs w:val="26"/>
        </w:rPr>
      </w:pPr>
      <w:r w:rsidRPr="00C0664A">
        <w:rPr>
          <w:i/>
          <w:sz w:val="26"/>
          <w:szCs w:val="26"/>
        </w:rPr>
        <w:t>Вопросы для самоконтроля</w:t>
      </w:r>
    </w:p>
    <w:p w:rsidR="00C0664A" w:rsidRPr="00C0664A" w:rsidRDefault="00C0664A" w:rsidP="00C0664A">
      <w:pPr>
        <w:pStyle w:val="a3"/>
        <w:numPr>
          <w:ilvl w:val="0"/>
          <w:numId w:val="36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</w:rPr>
      </w:pPr>
      <w:r w:rsidRPr="00C0664A">
        <w:rPr>
          <w:sz w:val="26"/>
          <w:szCs w:val="26"/>
        </w:rPr>
        <w:t>Что такое психологический диагноз?</w:t>
      </w:r>
    </w:p>
    <w:p w:rsidR="00C0664A" w:rsidRPr="00C0664A" w:rsidRDefault="00C0664A" w:rsidP="00C0664A">
      <w:pPr>
        <w:pStyle w:val="a3"/>
        <w:numPr>
          <w:ilvl w:val="0"/>
          <w:numId w:val="36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</w:rPr>
      </w:pPr>
      <w:r w:rsidRPr="00C0664A">
        <w:rPr>
          <w:sz w:val="26"/>
          <w:szCs w:val="26"/>
        </w:rPr>
        <w:t>Из каких элементов состоит диагностическое заключение?</w:t>
      </w:r>
    </w:p>
    <w:p w:rsidR="00C0664A" w:rsidRPr="00C0664A" w:rsidRDefault="00C0664A" w:rsidP="00C0664A">
      <w:pPr>
        <w:pStyle w:val="a3"/>
        <w:numPr>
          <w:ilvl w:val="0"/>
          <w:numId w:val="36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</w:rPr>
      </w:pPr>
      <w:r w:rsidRPr="00C0664A">
        <w:rPr>
          <w:sz w:val="26"/>
          <w:szCs w:val="26"/>
        </w:rPr>
        <w:t>Каковы особенности предоставления диагностической информации в ситуации клиента и экспертизы?</w:t>
      </w:r>
    </w:p>
    <w:p w:rsidR="00C0664A" w:rsidRPr="00C0664A" w:rsidRDefault="00C0664A" w:rsidP="00C0664A">
      <w:pPr>
        <w:pStyle w:val="a3"/>
        <w:numPr>
          <w:ilvl w:val="0"/>
          <w:numId w:val="36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</w:rPr>
      </w:pPr>
      <w:r w:rsidRPr="00C0664A">
        <w:rPr>
          <w:sz w:val="26"/>
          <w:szCs w:val="26"/>
        </w:rPr>
        <w:t>Каковы основные этапы составления психологического портрета личности?</w:t>
      </w:r>
    </w:p>
    <w:p w:rsidR="00C0664A" w:rsidRPr="00C0664A" w:rsidRDefault="00C0664A" w:rsidP="00C0664A">
      <w:pPr>
        <w:pStyle w:val="a3"/>
        <w:numPr>
          <w:ilvl w:val="0"/>
          <w:numId w:val="36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</w:rPr>
      </w:pPr>
      <w:r w:rsidRPr="00C0664A">
        <w:rPr>
          <w:sz w:val="26"/>
          <w:szCs w:val="26"/>
        </w:rPr>
        <w:t>Каким образом осуществляется стандартизация на этапе проведения тестирования?</w:t>
      </w:r>
    </w:p>
    <w:p w:rsidR="00C0664A" w:rsidRPr="00C0664A" w:rsidRDefault="00C0664A" w:rsidP="00C0664A">
      <w:pPr>
        <w:pStyle w:val="a3"/>
        <w:numPr>
          <w:ilvl w:val="0"/>
          <w:numId w:val="36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6"/>
          <w:szCs w:val="26"/>
        </w:rPr>
      </w:pPr>
      <w:r w:rsidRPr="00C0664A">
        <w:rPr>
          <w:sz w:val="26"/>
          <w:szCs w:val="26"/>
        </w:rPr>
        <w:t>Какие требования должны соблюдаться на этапе обработки результатов?</w:t>
      </w:r>
    </w:p>
    <w:p w:rsidR="00C0664A" w:rsidRPr="00C0664A" w:rsidRDefault="00C0664A" w:rsidP="00C0664A">
      <w:pPr>
        <w:ind w:firstLine="720"/>
        <w:rPr>
          <w:sz w:val="26"/>
          <w:szCs w:val="26"/>
        </w:rPr>
      </w:pPr>
      <w:r w:rsidRPr="00C0664A">
        <w:rPr>
          <w:i/>
          <w:sz w:val="26"/>
          <w:szCs w:val="26"/>
        </w:rPr>
        <w:t xml:space="preserve"> Термины и понятия</w:t>
      </w:r>
      <w:r w:rsidRPr="00C0664A">
        <w:rPr>
          <w:sz w:val="26"/>
          <w:szCs w:val="26"/>
        </w:rPr>
        <w:t>: кадровая психодиагностика, тест психологический, тестовая батарея, черта психологическая, шкала тестовая, норма тестовая, валидность, психологический диагноз.</w:t>
      </w:r>
    </w:p>
    <w:sectPr w:rsidR="00C0664A" w:rsidRPr="00C0664A" w:rsidSect="009D0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3A9E"/>
    <w:multiLevelType w:val="hybridMultilevel"/>
    <w:tmpl w:val="62002BC0"/>
    <w:lvl w:ilvl="0" w:tplc="2A6CF1EA">
      <w:start w:val="1"/>
      <w:numFmt w:val="decimal"/>
      <w:lvlText w:val="%1."/>
      <w:lvlJc w:val="left"/>
      <w:pPr>
        <w:ind w:left="9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2" w:hanging="360"/>
      </w:pPr>
    </w:lvl>
    <w:lvl w:ilvl="2" w:tplc="0419001B" w:tentative="1">
      <w:start w:val="1"/>
      <w:numFmt w:val="lowerRoman"/>
      <w:lvlText w:val="%3."/>
      <w:lvlJc w:val="right"/>
      <w:pPr>
        <w:ind w:left="2432" w:hanging="180"/>
      </w:pPr>
    </w:lvl>
    <w:lvl w:ilvl="3" w:tplc="0419000F" w:tentative="1">
      <w:start w:val="1"/>
      <w:numFmt w:val="decimal"/>
      <w:lvlText w:val="%4."/>
      <w:lvlJc w:val="left"/>
      <w:pPr>
        <w:ind w:left="3152" w:hanging="360"/>
      </w:pPr>
    </w:lvl>
    <w:lvl w:ilvl="4" w:tplc="04190019" w:tentative="1">
      <w:start w:val="1"/>
      <w:numFmt w:val="lowerLetter"/>
      <w:lvlText w:val="%5."/>
      <w:lvlJc w:val="left"/>
      <w:pPr>
        <w:ind w:left="3872" w:hanging="360"/>
      </w:pPr>
    </w:lvl>
    <w:lvl w:ilvl="5" w:tplc="0419001B" w:tentative="1">
      <w:start w:val="1"/>
      <w:numFmt w:val="lowerRoman"/>
      <w:lvlText w:val="%6."/>
      <w:lvlJc w:val="right"/>
      <w:pPr>
        <w:ind w:left="4592" w:hanging="180"/>
      </w:pPr>
    </w:lvl>
    <w:lvl w:ilvl="6" w:tplc="0419000F" w:tentative="1">
      <w:start w:val="1"/>
      <w:numFmt w:val="decimal"/>
      <w:lvlText w:val="%7."/>
      <w:lvlJc w:val="left"/>
      <w:pPr>
        <w:ind w:left="5312" w:hanging="360"/>
      </w:pPr>
    </w:lvl>
    <w:lvl w:ilvl="7" w:tplc="04190019" w:tentative="1">
      <w:start w:val="1"/>
      <w:numFmt w:val="lowerLetter"/>
      <w:lvlText w:val="%8."/>
      <w:lvlJc w:val="left"/>
      <w:pPr>
        <w:ind w:left="6032" w:hanging="360"/>
      </w:pPr>
    </w:lvl>
    <w:lvl w:ilvl="8" w:tplc="041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1" w15:restartNumberingAfterBreak="0">
    <w:nsid w:val="07EB6B28"/>
    <w:multiLevelType w:val="hybridMultilevel"/>
    <w:tmpl w:val="38FEECC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FB2926"/>
    <w:multiLevelType w:val="hybridMultilevel"/>
    <w:tmpl w:val="A2D2E61E"/>
    <w:lvl w:ilvl="0" w:tplc="853E1CB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0410AB"/>
    <w:multiLevelType w:val="hybridMultilevel"/>
    <w:tmpl w:val="45E2621C"/>
    <w:lvl w:ilvl="0" w:tplc="5928A7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C562D"/>
    <w:multiLevelType w:val="hybridMultilevel"/>
    <w:tmpl w:val="88129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A528E"/>
    <w:multiLevelType w:val="hybridMultilevel"/>
    <w:tmpl w:val="C018E8DA"/>
    <w:lvl w:ilvl="0" w:tplc="8BF840DC">
      <w:start w:val="1"/>
      <w:numFmt w:val="upperRoman"/>
      <w:lvlText w:val="%1."/>
      <w:lvlJc w:val="right"/>
      <w:pPr>
        <w:ind w:left="121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CF76EAF"/>
    <w:multiLevelType w:val="hybridMultilevel"/>
    <w:tmpl w:val="663C8226"/>
    <w:lvl w:ilvl="0" w:tplc="5C408C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82826"/>
    <w:multiLevelType w:val="hybridMultilevel"/>
    <w:tmpl w:val="042ECC14"/>
    <w:lvl w:ilvl="0" w:tplc="5928A7A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3A47772"/>
    <w:multiLevelType w:val="singleLevel"/>
    <w:tmpl w:val="6D748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</w:abstractNum>
  <w:abstractNum w:abstractNumId="9" w15:restartNumberingAfterBreak="0">
    <w:nsid w:val="2BB74BC8"/>
    <w:multiLevelType w:val="hybridMultilevel"/>
    <w:tmpl w:val="FD22CAFC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F255E"/>
    <w:multiLevelType w:val="multilevel"/>
    <w:tmpl w:val="9B988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ED675F"/>
    <w:multiLevelType w:val="hybridMultilevel"/>
    <w:tmpl w:val="29983904"/>
    <w:lvl w:ilvl="0" w:tplc="88549B82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2F82580C"/>
    <w:multiLevelType w:val="hybridMultilevel"/>
    <w:tmpl w:val="16C609A4"/>
    <w:lvl w:ilvl="0" w:tplc="514644F8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0BD0705"/>
    <w:multiLevelType w:val="hybridMultilevel"/>
    <w:tmpl w:val="E7CC06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12764E8"/>
    <w:multiLevelType w:val="hybridMultilevel"/>
    <w:tmpl w:val="46BAB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4E2BE4"/>
    <w:multiLevelType w:val="singleLevel"/>
    <w:tmpl w:val="1DAE275C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 w15:restartNumberingAfterBreak="0">
    <w:nsid w:val="357D33B8"/>
    <w:multiLevelType w:val="hybridMultilevel"/>
    <w:tmpl w:val="8D300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F168AF"/>
    <w:multiLevelType w:val="hybridMultilevel"/>
    <w:tmpl w:val="7A163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646A0"/>
    <w:multiLevelType w:val="hybridMultilevel"/>
    <w:tmpl w:val="4406F516"/>
    <w:lvl w:ilvl="0" w:tplc="2A6CF1EA">
      <w:start w:val="1"/>
      <w:numFmt w:val="decimal"/>
      <w:lvlText w:val="%1."/>
      <w:lvlJc w:val="left"/>
      <w:pPr>
        <w:ind w:left="17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2852774"/>
    <w:multiLevelType w:val="hybridMultilevel"/>
    <w:tmpl w:val="857A2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76F35"/>
    <w:multiLevelType w:val="hybridMultilevel"/>
    <w:tmpl w:val="7AD852AA"/>
    <w:lvl w:ilvl="0" w:tplc="95D6D158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33E6E91"/>
    <w:multiLevelType w:val="hybridMultilevel"/>
    <w:tmpl w:val="1D583704"/>
    <w:lvl w:ilvl="0" w:tplc="853E1CB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1278A"/>
    <w:multiLevelType w:val="hybridMultilevel"/>
    <w:tmpl w:val="7AD852AA"/>
    <w:lvl w:ilvl="0" w:tplc="95D6D158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8CE5CC2"/>
    <w:multiLevelType w:val="hybridMultilevel"/>
    <w:tmpl w:val="A6E06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90D2B"/>
    <w:multiLevelType w:val="hybridMultilevel"/>
    <w:tmpl w:val="B880B276"/>
    <w:lvl w:ilvl="0" w:tplc="514644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7645C6"/>
    <w:multiLevelType w:val="hybridMultilevel"/>
    <w:tmpl w:val="7AD852AA"/>
    <w:lvl w:ilvl="0" w:tplc="95D6D158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4188"/>
        </w:tabs>
        <w:ind w:left="41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E2357F8"/>
    <w:multiLevelType w:val="hybridMultilevel"/>
    <w:tmpl w:val="3F808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BF7F57"/>
    <w:multiLevelType w:val="hybridMultilevel"/>
    <w:tmpl w:val="0C02F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F9274D"/>
    <w:multiLevelType w:val="hybridMultilevel"/>
    <w:tmpl w:val="15EC4664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E6087"/>
    <w:multiLevelType w:val="hybridMultilevel"/>
    <w:tmpl w:val="EABA856E"/>
    <w:lvl w:ilvl="0" w:tplc="853E1CBA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80C1C4E"/>
    <w:multiLevelType w:val="hybridMultilevel"/>
    <w:tmpl w:val="1A88535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3066E2"/>
    <w:multiLevelType w:val="hybridMultilevel"/>
    <w:tmpl w:val="9A122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AA13AB"/>
    <w:multiLevelType w:val="hybridMultilevel"/>
    <w:tmpl w:val="8DF21A20"/>
    <w:lvl w:ilvl="0" w:tplc="514644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E2D37"/>
    <w:multiLevelType w:val="hybridMultilevel"/>
    <w:tmpl w:val="1B0860C0"/>
    <w:lvl w:ilvl="0" w:tplc="29027FBA">
      <w:start w:val="1"/>
      <w:numFmt w:val="decimal"/>
      <w:lvlText w:val="%1."/>
      <w:lvlJc w:val="left"/>
      <w:pPr>
        <w:ind w:left="92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B5748"/>
    <w:multiLevelType w:val="hybridMultilevel"/>
    <w:tmpl w:val="3AAE9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B25F46"/>
    <w:multiLevelType w:val="hybridMultilevel"/>
    <w:tmpl w:val="A85E9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EA61FA"/>
    <w:multiLevelType w:val="hybridMultilevel"/>
    <w:tmpl w:val="F24A83A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39" w15:restartNumberingAfterBreak="0">
    <w:nsid w:val="6F270619"/>
    <w:multiLevelType w:val="hybridMultilevel"/>
    <w:tmpl w:val="4992F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697A31"/>
    <w:multiLevelType w:val="hybridMultilevel"/>
    <w:tmpl w:val="E21847F6"/>
    <w:lvl w:ilvl="0" w:tplc="747E619A">
      <w:start w:val="1"/>
      <w:numFmt w:val="bullet"/>
      <w:lvlText w:val=""/>
      <w:lvlJc w:val="left"/>
      <w:pPr>
        <w:tabs>
          <w:tab w:val="num" w:pos="1824"/>
        </w:tabs>
        <w:ind w:left="182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8"/>
  </w:num>
  <w:num w:numId="3">
    <w:abstractNumId w:val="37"/>
  </w:num>
  <w:num w:numId="4">
    <w:abstractNumId w:val="27"/>
  </w:num>
  <w:num w:numId="5">
    <w:abstractNumId w:val="23"/>
  </w:num>
  <w:num w:numId="6">
    <w:abstractNumId w:val="35"/>
  </w:num>
  <w:num w:numId="7">
    <w:abstractNumId w:val="4"/>
  </w:num>
  <w:num w:numId="8">
    <w:abstractNumId w:val="16"/>
  </w:num>
  <w:num w:numId="9">
    <w:abstractNumId w:val="5"/>
  </w:num>
  <w:num w:numId="10">
    <w:abstractNumId w:val="19"/>
  </w:num>
  <w:num w:numId="11">
    <w:abstractNumId w:val="32"/>
  </w:num>
  <w:num w:numId="12">
    <w:abstractNumId w:val="14"/>
  </w:num>
  <w:num w:numId="13">
    <w:abstractNumId w:val="39"/>
  </w:num>
  <w:num w:numId="14">
    <w:abstractNumId w:val="1"/>
  </w:num>
  <w:num w:numId="15">
    <w:abstractNumId w:val="13"/>
  </w:num>
  <w:num w:numId="16">
    <w:abstractNumId w:val="40"/>
  </w:num>
  <w:num w:numId="17">
    <w:abstractNumId w:val="3"/>
  </w:num>
  <w:num w:numId="18">
    <w:abstractNumId w:val="17"/>
  </w:num>
  <w:num w:numId="19">
    <w:abstractNumId w:val="7"/>
  </w:num>
  <w:num w:numId="20">
    <w:abstractNumId w:val="28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6"/>
  </w:num>
  <w:num w:numId="25">
    <w:abstractNumId w:val="31"/>
  </w:num>
  <w:num w:numId="26">
    <w:abstractNumId w:val="9"/>
  </w:num>
  <w:num w:numId="27">
    <w:abstractNumId w:val="29"/>
  </w:num>
  <w:num w:numId="28">
    <w:abstractNumId w:val="8"/>
  </w:num>
  <w:num w:numId="29">
    <w:abstractNumId w:val="36"/>
  </w:num>
  <w:num w:numId="30">
    <w:abstractNumId w:val="11"/>
  </w:num>
  <w:num w:numId="31">
    <w:abstractNumId w:val="34"/>
  </w:num>
  <w:num w:numId="32">
    <w:abstractNumId w:val="0"/>
  </w:num>
  <w:num w:numId="33">
    <w:abstractNumId w:val="30"/>
  </w:num>
  <w:num w:numId="34">
    <w:abstractNumId w:val="10"/>
  </w:num>
  <w:num w:numId="35">
    <w:abstractNumId w:val="21"/>
  </w:num>
  <w:num w:numId="36">
    <w:abstractNumId w:val="18"/>
  </w:num>
  <w:num w:numId="37">
    <w:abstractNumId w:val="2"/>
  </w:num>
  <w:num w:numId="38">
    <w:abstractNumId w:val="24"/>
  </w:num>
  <w:num w:numId="39">
    <w:abstractNumId w:val="25"/>
  </w:num>
  <w:num w:numId="40">
    <w:abstractNumId w:val="20"/>
  </w:num>
  <w:num w:numId="41">
    <w:abstractNumId w:val="22"/>
  </w:num>
  <w:num w:numId="42">
    <w:abstractNumId w:val="15"/>
    <w:lvlOverride w:ilvl="0">
      <w:lvl w:ilvl="0">
        <w:start w:val="7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357"/>
  <w:characterSpacingControl w:val="doNotCompress"/>
  <w:compat>
    <w:compatSetting w:name="compatibilityMode" w:uri="http://schemas.microsoft.com/office/word" w:val="12"/>
  </w:compat>
  <w:rsids>
    <w:rsidRoot w:val="008B325D"/>
    <w:rsid w:val="00003A7E"/>
    <w:rsid w:val="0000454B"/>
    <w:rsid w:val="00034799"/>
    <w:rsid w:val="00044D71"/>
    <w:rsid w:val="00081002"/>
    <w:rsid w:val="00083970"/>
    <w:rsid w:val="000948C1"/>
    <w:rsid w:val="000A590C"/>
    <w:rsid w:val="000B1AAD"/>
    <w:rsid w:val="001228B4"/>
    <w:rsid w:val="0012311C"/>
    <w:rsid w:val="00125C59"/>
    <w:rsid w:val="00172CC1"/>
    <w:rsid w:val="001A0D27"/>
    <w:rsid w:val="001C27CE"/>
    <w:rsid w:val="001C3C74"/>
    <w:rsid w:val="002079E0"/>
    <w:rsid w:val="00227523"/>
    <w:rsid w:val="002318B5"/>
    <w:rsid w:val="00241549"/>
    <w:rsid w:val="002469DF"/>
    <w:rsid w:val="00247841"/>
    <w:rsid w:val="002A1214"/>
    <w:rsid w:val="002A48C3"/>
    <w:rsid w:val="002E2B86"/>
    <w:rsid w:val="002E5F18"/>
    <w:rsid w:val="002E627C"/>
    <w:rsid w:val="00314756"/>
    <w:rsid w:val="00360530"/>
    <w:rsid w:val="0036379B"/>
    <w:rsid w:val="003A7F33"/>
    <w:rsid w:val="003B0E7A"/>
    <w:rsid w:val="003B66BA"/>
    <w:rsid w:val="003E62F8"/>
    <w:rsid w:val="004103B0"/>
    <w:rsid w:val="00412EE0"/>
    <w:rsid w:val="0046129E"/>
    <w:rsid w:val="004740BF"/>
    <w:rsid w:val="00481EFD"/>
    <w:rsid w:val="00490F07"/>
    <w:rsid w:val="0049501E"/>
    <w:rsid w:val="004F022D"/>
    <w:rsid w:val="00541106"/>
    <w:rsid w:val="00557299"/>
    <w:rsid w:val="00582610"/>
    <w:rsid w:val="00594D57"/>
    <w:rsid w:val="005C6E8A"/>
    <w:rsid w:val="005E0E6B"/>
    <w:rsid w:val="005E73A4"/>
    <w:rsid w:val="005F3F66"/>
    <w:rsid w:val="006106F4"/>
    <w:rsid w:val="00610BF4"/>
    <w:rsid w:val="0062619F"/>
    <w:rsid w:val="00640B1E"/>
    <w:rsid w:val="006476F1"/>
    <w:rsid w:val="006615EF"/>
    <w:rsid w:val="00681AFB"/>
    <w:rsid w:val="006C1F1B"/>
    <w:rsid w:val="007106C1"/>
    <w:rsid w:val="007529DF"/>
    <w:rsid w:val="00770A96"/>
    <w:rsid w:val="007B5401"/>
    <w:rsid w:val="007B7F45"/>
    <w:rsid w:val="00817B93"/>
    <w:rsid w:val="00822170"/>
    <w:rsid w:val="00851E9E"/>
    <w:rsid w:val="00852A06"/>
    <w:rsid w:val="008536EE"/>
    <w:rsid w:val="008B325D"/>
    <w:rsid w:val="008C0DC5"/>
    <w:rsid w:val="008F0772"/>
    <w:rsid w:val="00902FC9"/>
    <w:rsid w:val="00925DAB"/>
    <w:rsid w:val="009264FF"/>
    <w:rsid w:val="00960E49"/>
    <w:rsid w:val="00966781"/>
    <w:rsid w:val="00972C28"/>
    <w:rsid w:val="00984B09"/>
    <w:rsid w:val="009D0F46"/>
    <w:rsid w:val="009D39FF"/>
    <w:rsid w:val="009E5534"/>
    <w:rsid w:val="00A012FD"/>
    <w:rsid w:val="00A21DEF"/>
    <w:rsid w:val="00A2658C"/>
    <w:rsid w:val="00A53DEE"/>
    <w:rsid w:val="00A562DE"/>
    <w:rsid w:val="00A64424"/>
    <w:rsid w:val="00A65439"/>
    <w:rsid w:val="00A6776F"/>
    <w:rsid w:val="00A86EB0"/>
    <w:rsid w:val="00AC1E8C"/>
    <w:rsid w:val="00AC337E"/>
    <w:rsid w:val="00AF2371"/>
    <w:rsid w:val="00B313DD"/>
    <w:rsid w:val="00B37A59"/>
    <w:rsid w:val="00B50DB0"/>
    <w:rsid w:val="00B611DB"/>
    <w:rsid w:val="00B63B70"/>
    <w:rsid w:val="00BE2B02"/>
    <w:rsid w:val="00C0664A"/>
    <w:rsid w:val="00C3588C"/>
    <w:rsid w:val="00C574E1"/>
    <w:rsid w:val="00C60ABB"/>
    <w:rsid w:val="00D018DF"/>
    <w:rsid w:val="00D0677A"/>
    <w:rsid w:val="00D11E8A"/>
    <w:rsid w:val="00D51557"/>
    <w:rsid w:val="00D8309B"/>
    <w:rsid w:val="00DC6590"/>
    <w:rsid w:val="00DE730C"/>
    <w:rsid w:val="00E84560"/>
    <w:rsid w:val="00E934B5"/>
    <w:rsid w:val="00EA2C31"/>
    <w:rsid w:val="00F43AF1"/>
    <w:rsid w:val="00F97583"/>
    <w:rsid w:val="00FC3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BD6ED8-798B-4884-B84D-078DBE02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25D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31475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or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69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66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4756"/>
    <w:rPr>
      <w:b/>
      <w:bCs/>
      <w:kern w:val="36"/>
      <w:sz w:val="48"/>
      <w:szCs w:val="48"/>
      <w:lang w:eastAsia="ru-RU" w:bidi="or-IN"/>
    </w:rPr>
  </w:style>
  <w:style w:type="paragraph" w:styleId="a3">
    <w:name w:val="List Paragraph"/>
    <w:basedOn w:val="a"/>
    <w:uiPriority w:val="34"/>
    <w:qFormat/>
    <w:rsid w:val="003147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627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48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8C1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69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1">
    <w:name w:val="Body Text 2"/>
    <w:basedOn w:val="a"/>
    <w:link w:val="22"/>
    <w:uiPriority w:val="99"/>
    <w:unhideWhenUsed/>
    <w:rsid w:val="00AF2371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AF2371"/>
  </w:style>
  <w:style w:type="character" w:customStyle="1" w:styleId="30">
    <w:name w:val="Заголовок 3 Знак"/>
    <w:basedOn w:val="a0"/>
    <w:link w:val="3"/>
    <w:uiPriority w:val="9"/>
    <w:semiHidden/>
    <w:rsid w:val="00C0664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C0664A"/>
    <w:pPr>
      <w:spacing w:before="100" w:beforeAutospacing="1" w:after="100" w:afterAutospacing="1"/>
    </w:pPr>
  </w:style>
  <w:style w:type="paragraph" w:styleId="a8">
    <w:name w:val="header"/>
    <w:basedOn w:val="a"/>
    <w:link w:val="a9"/>
    <w:rsid w:val="00AC1E8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C1E8C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7471" TargetMode="External"/><Relationship Id="rId13" Type="http://schemas.openxmlformats.org/officeDocument/2006/relationships/hyperlink" Target="http://www.hr-zone.net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www.iprbookshop.ru/7393" TargetMode="External"/><Relationship Id="rId12" Type="http://schemas.openxmlformats.org/officeDocument/2006/relationships/hyperlink" Target="http://www.hrm.ru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hr-liga.ru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iprbookshop.ru/887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top-persona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prbookshop.ru/27590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32796" TargetMode="External"/><Relationship Id="rId14" Type="http://schemas.openxmlformats.org/officeDocument/2006/relationships/hyperlink" Target="http://www.podborkadrov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5784</Words>
  <Characters>32974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9</cp:revision>
  <cp:lastPrinted>2018-10-26T14:37:00Z</cp:lastPrinted>
  <dcterms:created xsi:type="dcterms:W3CDTF">2018-10-17T08:22:00Z</dcterms:created>
  <dcterms:modified xsi:type="dcterms:W3CDTF">2021-01-25T13:23:00Z</dcterms:modified>
</cp:coreProperties>
</file>